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7AD" w:rsidRPr="00A54C21" w:rsidRDefault="003177AD" w:rsidP="003177AD">
      <w:pPr>
        <w:jc w:val="center"/>
        <w:rPr>
          <w:rFonts w:ascii="楷体_GB2312" w:eastAsia="楷体_GB2312"/>
          <w:color w:val="000000"/>
          <w:sz w:val="44"/>
          <w:szCs w:val="44"/>
        </w:rPr>
      </w:pPr>
      <w:r w:rsidRPr="00A54C21">
        <w:rPr>
          <w:rFonts w:ascii="楷体_GB2312" w:eastAsia="楷体_GB2312" w:hint="eastAsia"/>
          <w:color w:val="000000"/>
          <w:sz w:val="44"/>
          <w:szCs w:val="44"/>
        </w:rPr>
        <w:t>广州市劳动人事争议仲裁委员会</w:t>
      </w:r>
    </w:p>
    <w:p w:rsidR="003177AD" w:rsidRPr="00A54C21" w:rsidRDefault="003177AD" w:rsidP="003177AD">
      <w:pPr>
        <w:jc w:val="center"/>
        <w:rPr>
          <w:rFonts w:eastAsia="宋体"/>
          <w:color w:val="000000"/>
          <w:sz w:val="48"/>
          <w:szCs w:val="48"/>
        </w:rPr>
      </w:pPr>
      <w:r w:rsidRPr="00A54C21">
        <w:rPr>
          <w:rFonts w:eastAsia="宋体" w:hint="eastAsia"/>
          <w:b/>
          <w:color w:val="000000"/>
          <w:sz w:val="48"/>
          <w:szCs w:val="48"/>
        </w:rPr>
        <w:t>仲</w:t>
      </w:r>
      <w:r w:rsidRPr="00A54C21">
        <w:rPr>
          <w:rFonts w:eastAsia="宋体"/>
          <w:b/>
          <w:color w:val="000000"/>
          <w:sz w:val="48"/>
          <w:szCs w:val="48"/>
        </w:rPr>
        <w:t xml:space="preserve"> </w:t>
      </w:r>
      <w:r w:rsidRPr="00A54C21">
        <w:rPr>
          <w:rFonts w:eastAsia="宋体" w:hint="eastAsia"/>
          <w:b/>
          <w:color w:val="000000"/>
          <w:sz w:val="48"/>
          <w:szCs w:val="48"/>
        </w:rPr>
        <w:t>裁</w:t>
      </w:r>
      <w:r w:rsidRPr="00A54C21">
        <w:rPr>
          <w:rFonts w:eastAsia="宋体"/>
          <w:b/>
          <w:color w:val="000000"/>
          <w:sz w:val="48"/>
          <w:szCs w:val="48"/>
        </w:rPr>
        <w:t xml:space="preserve"> </w:t>
      </w:r>
      <w:r w:rsidRPr="00A54C21">
        <w:rPr>
          <w:rFonts w:eastAsia="宋体" w:hint="eastAsia"/>
          <w:b/>
          <w:color w:val="000000"/>
          <w:sz w:val="48"/>
          <w:szCs w:val="48"/>
        </w:rPr>
        <w:t>裁</w:t>
      </w:r>
      <w:r w:rsidRPr="00A54C21">
        <w:rPr>
          <w:rFonts w:eastAsia="宋体"/>
          <w:b/>
          <w:color w:val="000000"/>
          <w:sz w:val="48"/>
          <w:szCs w:val="48"/>
        </w:rPr>
        <w:t xml:space="preserve"> </w:t>
      </w:r>
      <w:r w:rsidRPr="00A54C21">
        <w:rPr>
          <w:rFonts w:eastAsia="宋体" w:hint="eastAsia"/>
          <w:b/>
          <w:color w:val="000000"/>
          <w:sz w:val="48"/>
          <w:szCs w:val="48"/>
        </w:rPr>
        <w:t>决</w:t>
      </w:r>
      <w:r w:rsidRPr="00A54C21">
        <w:rPr>
          <w:rFonts w:eastAsia="宋体"/>
          <w:b/>
          <w:color w:val="000000"/>
          <w:sz w:val="48"/>
          <w:szCs w:val="48"/>
        </w:rPr>
        <w:t xml:space="preserve"> </w:t>
      </w:r>
      <w:r w:rsidRPr="00A54C21">
        <w:rPr>
          <w:rFonts w:eastAsia="宋体" w:hint="eastAsia"/>
          <w:b/>
          <w:color w:val="000000"/>
          <w:sz w:val="48"/>
          <w:szCs w:val="48"/>
        </w:rPr>
        <w:t>书</w:t>
      </w:r>
    </w:p>
    <w:p w:rsidR="003177AD" w:rsidRPr="00A54C21" w:rsidRDefault="003177AD" w:rsidP="003177AD">
      <w:pPr>
        <w:jc w:val="right"/>
        <w:rPr>
          <w:rFonts w:ascii="仿宋_GB2312"/>
          <w:color w:val="000000"/>
        </w:rPr>
      </w:pPr>
    </w:p>
    <w:p w:rsidR="003177AD" w:rsidRPr="00A54C21" w:rsidRDefault="003177AD" w:rsidP="003177AD">
      <w:pPr>
        <w:jc w:val="right"/>
        <w:rPr>
          <w:rFonts w:ascii="仿宋_GB2312"/>
          <w:color w:val="000000"/>
        </w:rPr>
      </w:pPr>
      <w:r w:rsidRPr="00A54C21">
        <w:rPr>
          <w:rFonts w:ascii="仿宋_GB2312" w:hint="eastAsia"/>
          <w:color w:val="000000"/>
        </w:rPr>
        <w:t>穗劳人仲案〔20</w:t>
      </w:r>
      <w:r w:rsidR="00FF75F7">
        <w:rPr>
          <w:rFonts w:ascii="仿宋_GB2312" w:hint="eastAsia"/>
          <w:color w:val="000000"/>
        </w:rPr>
        <w:t>2</w:t>
      </w:r>
      <w:r w:rsidR="007B202A">
        <w:rPr>
          <w:rFonts w:ascii="仿宋_GB2312" w:hint="eastAsia"/>
          <w:color w:val="000000"/>
        </w:rPr>
        <w:t>1</w:t>
      </w:r>
      <w:r w:rsidRPr="00660893">
        <w:rPr>
          <w:rFonts w:ascii="仿宋_GB2312" w:hint="eastAsia"/>
        </w:rPr>
        <w:t>〕</w:t>
      </w:r>
      <w:r w:rsidR="00661D33">
        <w:rPr>
          <w:rFonts w:ascii="仿宋_GB2312" w:hint="eastAsia"/>
        </w:rPr>
        <w:t>191</w:t>
      </w:r>
      <w:r w:rsidRPr="00A54C21">
        <w:rPr>
          <w:rFonts w:ascii="仿宋_GB2312" w:hint="eastAsia"/>
          <w:color w:val="000000"/>
        </w:rPr>
        <w:t>号</w:t>
      </w:r>
    </w:p>
    <w:p w:rsidR="002726BB" w:rsidRPr="002726BB" w:rsidRDefault="002726BB" w:rsidP="003177AD">
      <w:pPr>
        <w:ind w:firstLineChars="200" w:firstLine="632"/>
        <w:rPr>
          <w:rFonts w:ascii="仿宋_GB2312"/>
          <w:color w:val="000000"/>
        </w:rPr>
      </w:pPr>
      <w:r>
        <w:rPr>
          <w:rFonts w:ascii="仿宋_GB2312" w:hint="eastAsia"/>
          <w:color w:val="000000"/>
        </w:rPr>
        <w:t>申请人：</w:t>
      </w:r>
      <w:r w:rsidR="00661D33">
        <w:rPr>
          <w:rFonts w:ascii="仿宋_GB2312" w:hint="eastAsia"/>
          <w:color w:val="000000"/>
        </w:rPr>
        <w:t>郭海文</w:t>
      </w:r>
      <w:r>
        <w:rPr>
          <w:rFonts w:ascii="仿宋_GB2312" w:hint="eastAsia"/>
          <w:color w:val="000000"/>
        </w:rPr>
        <w:t>，男，汉族，19</w:t>
      </w:r>
      <w:r w:rsidR="00661D33">
        <w:rPr>
          <w:rFonts w:ascii="仿宋_GB2312" w:hint="eastAsia"/>
          <w:color w:val="000000"/>
        </w:rPr>
        <w:t>93</w:t>
      </w:r>
      <w:r>
        <w:rPr>
          <w:rFonts w:ascii="仿宋_GB2312" w:hint="eastAsia"/>
          <w:color w:val="000000"/>
        </w:rPr>
        <w:t>年</w:t>
      </w:r>
      <w:r w:rsidR="00697719">
        <w:rPr>
          <w:rFonts w:ascii="仿宋_GB2312" w:hint="eastAsia"/>
          <w:color w:val="000000"/>
        </w:rPr>
        <w:t>4</w:t>
      </w:r>
      <w:r>
        <w:rPr>
          <w:rFonts w:ascii="仿宋_GB2312" w:hint="eastAsia"/>
          <w:color w:val="000000"/>
        </w:rPr>
        <w:t>月</w:t>
      </w:r>
      <w:r w:rsidR="00661D33">
        <w:rPr>
          <w:rFonts w:ascii="仿宋_GB2312" w:hint="eastAsia"/>
          <w:color w:val="000000"/>
        </w:rPr>
        <w:t>12</w:t>
      </w:r>
      <w:r>
        <w:rPr>
          <w:rFonts w:ascii="仿宋_GB2312" w:hint="eastAsia"/>
          <w:color w:val="000000"/>
        </w:rPr>
        <w:t>日出生，住址：</w:t>
      </w:r>
      <w:r w:rsidR="00661D33">
        <w:rPr>
          <w:rFonts w:ascii="仿宋_GB2312" w:hint="eastAsia"/>
          <w:color w:val="000000"/>
        </w:rPr>
        <w:t>广东省德庆县</w:t>
      </w:r>
      <w:r>
        <w:rPr>
          <w:rFonts w:ascii="仿宋_GB2312" w:hint="eastAsia"/>
          <w:color w:val="000000"/>
        </w:rPr>
        <w:t>。</w:t>
      </w:r>
    </w:p>
    <w:p w:rsidR="003177AD" w:rsidRPr="00E442EB" w:rsidRDefault="003177AD" w:rsidP="003177AD">
      <w:pPr>
        <w:ind w:firstLineChars="200" w:firstLine="632"/>
        <w:rPr>
          <w:rFonts w:ascii="仿宋_GB2312"/>
          <w:color w:val="000000"/>
        </w:rPr>
      </w:pPr>
      <w:r w:rsidRPr="00E442EB">
        <w:rPr>
          <w:rFonts w:ascii="仿宋_GB2312" w:hint="eastAsia"/>
          <w:color w:val="000000"/>
        </w:rPr>
        <w:t>被申请人：</w:t>
      </w:r>
      <w:r w:rsidR="00661D33">
        <w:rPr>
          <w:rFonts w:ascii="仿宋_GB2312" w:hint="eastAsia"/>
          <w:color w:val="000000"/>
        </w:rPr>
        <w:t>广州市森大贸易</w:t>
      </w:r>
      <w:r>
        <w:rPr>
          <w:rFonts w:ascii="仿宋_GB2312" w:hint="eastAsia"/>
          <w:color w:val="000000"/>
        </w:rPr>
        <w:t>有限公司</w:t>
      </w:r>
      <w:r w:rsidRPr="00E442EB">
        <w:rPr>
          <w:rFonts w:ascii="仿宋_GB2312" w:hint="eastAsia"/>
          <w:color w:val="000000"/>
        </w:rPr>
        <w:t>，</w:t>
      </w:r>
      <w:r w:rsidR="00E82EB8">
        <w:rPr>
          <w:rFonts w:ascii="仿宋_GB2312" w:hint="eastAsia"/>
          <w:color w:val="000000"/>
        </w:rPr>
        <w:t>住所</w:t>
      </w:r>
      <w:r w:rsidRPr="00E442EB">
        <w:rPr>
          <w:rFonts w:ascii="仿宋_GB2312" w:hint="eastAsia"/>
          <w:color w:val="000000"/>
        </w:rPr>
        <w:t>：</w:t>
      </w:r>
      <w:r w:rsidR="005C65B7">
        <w:rPr>
          <w:rFonts w:ascii="仿宋_GB2312" w:hint="eastAsia"/>
          <w:color w:val="000000"/>
        </w:rPr>
        <w:t>广州市</w:t>
      </w:r>
      <w:r w:rsidRPr="00E442EB">
        <w:rPr>
          <w:rFonts w:ascii="仿宋_GB2312" w:hint="eastAsia"/>
          <w:color w:val="000000"/>
        </w:rPr>
        <w:t>。</w:t>
      </w:r>
    </w:p>
    <w:p w:rsidR="00FA7124" w:rsidRPr="00FA7124" w:rsidRDefault="00FA7124" w:rsidP="00FA7124">
      <w:pPr>
        <w:ind w:firstLineChars="200" w:firstLine="632"/>
        <w:rPr>
          <w:rFonts w:ascii="仿宋_GB2312"/>
          <w:color w:val="000000"/>
        </w:rPr>
      </w:pPr>
      <w:r w:rsidRPr="00FA7124">
        <w:rPr>
          <w:rFonts w:ascii="仿宋_GB2312" w:hint="eastAsia"/>
          <w:color w:val="000000"/>
        </w:rPr>
        <w:t>法定代表人：</w:t>
      </w:r>
      <w:r w:rsidR="00661D33">
        <w:rPr>
          <w:rFonts w:ascii="仿宋_GB2312" w:hint="eastAsia"/>
          <w:color w:val="000000"/>
        </w:rPr>
        <w:t>王大江，该单位总经理</w:t>
      </w:r>
      <w:r w:rsidRPr="00FA7124">
        <w:rPr>
          <w:rFonts w:ascii="仿宋_GB2312" w:hAnsi="仿宋_GB2312" w:cs="仿宋_GB2312" w:hint="eastAsia"/>
          <w:color w:val="000000"/>
        </w:rPr>
        <w:t>。</w:t>
      </w:r>
    </w:p>
    <w:p w:rsidR="00FA7124" w:rsidRPr="00FA7124" w:rsidRDefault="00FA7124" w:rsidP="00FA7124">
      <w:pPr>
        <w:ind w:firstLineChars="200" w:firstLine="632"/>
        <w:rPr>
          <w:rFonts w:ascii="仿宋_GB2312"/>
          <w:color w:val="000000"/>
        </w:rPr>
      </w:pPr>
      <w:r w:rsidRPr="00FA7124">
        <w:rPr>
          <w:rFonts w:ascii="仿宋_GB2312" w:hint="eastAsia"/>
          <w:color w:val="000000"/>
        </w:rPr>
        <w:t>委托代理人：</w:t>
      </w:r>
      <w:r w:rsidR="00661D33">
        <w:rPr>
          <w:rFonts w:ascii="仿宋_GB2312" w:hint="eastAsia"/>
          <w:color w:val="000000"/>
        </w:rPr>
        <w:t>张锦清</w:t>
      </w:r>
      <w:r w:rsidRPr="00FA7124">
        <w:rPr>
          <w:rFonts w:ascii="仿宋_GB2312" w:hint="eastAsia"/>
          <w:color w:val="000000"/>
        </w:rPr>
        <w:t>，女，</w:t>
      </w:r>
      <w:r w:rsidR="00661D33">
        <w:rPr>
          <w:rFonts w:ascii="仿宋_GB2312" w:hint="eastAsia"/>
          <w:color w:val="000000"/>
        </w:rPr>
        <w:t>该单位员工</w:t>
      </w:r>
      <w:r w:rsidRPr="00FA7124">
        <w:rPr>
          <w:rFonts w:ascii="仿宋_GB2312" w:hint="eastAsia"/>
          <w:color w:val="000000"/>
        </w:rPr>
        <w:t>。</w:t>
      </w:r>
    </w:p>
    <w:p w:rsidR="003177AD" w:rsidRDefault="00FA7124" w:rsidP="00FA7124">
      <w:pPr>
        <w:ind w:firstLineChars="200" w:firstLine="632"/>
        <w:rPr>
          <w:rFonts w:ascii="仿宋_GB2312"/>
        </w:rPr>
      </w:pPr>
      <w:r w:rsidRPr="00FA7124">
        <w:rPr>
          <w:rFonts w:ascii="仿宋_GB2312" w:hint="eastAsia"/>
          <w:color w:val="000000"/>
        </w:rPr>
        <w:t>委托代理人：</w:t>
      </w:r>
      <w:r w:rsidR="00661D33">
        <w:rPr>
          <w:rFonts w:ascii="仿宋_GB2312" w:hint="eastAsia"/>
          <w:color w:val="000000"/>
        </w:rPr>
        <w:t>钟克祥</w:t>
      </w:r>
      <w:r w:rsidRPr="00FA7124">
        <w:rPr>
          <w:rFonts w:ascii="仿宋_GB2312" w:hint="eastAsia"/>
          <w:color w:val="000000"/>
        </w:rPr>
        <w:t>，</w:t>
      </w:r>
      <w:r w:rsidR="00661D33">
        <w:rPr>
          <w:rFonts w:ascii="仿宋_GB2312" w:hint="eastAsia"/>
          <w:color w:val="000000"/>
        </w:rPr>
        <w:t>男</w:t>
      </w:r>
      <w:r w:rsidRPr="00FA7124">
        <w:rPr>
          <w:rFonts w:ascii="仿宋_GB2312" w:hint="eastAsia"/>
          <w:color w:val="000000"/>
        </w:rPr>
        <w:t>，</w:t>
      </w:r>
      <w:r w:rsidR="00661D33">
        <w:rPr>
          <w:rFonts w:ascii="仿宋_GB2312" w:hint="eastAsia"/>
          <w:color w:val="000000"/>
        </w:rPr>
        <w:t>该单位员工</w:t>
      </w:r>
      <w:r w:rsidRPr="00FA7124">
        <w:rPr>
          <w:rFonts w:ascii="仿宋_GB2312" w:hint="eastAsia"/>
          <w:color w:val="000000"/>
        </w:rPr>
        <w:t>。</w:t>
      </w:r>
    </w:p>
    <w:p w:rsidR="003177AD" w:rsidRDefault="003177AD" w:rsidP="003177AD">
      <w:pPr>
        <w:ind w:firstLineChars="200" w:firstLine="632"/>
        <w:rPr>
          <w:rFonts w:ascii="仿宋_GB2312"/>
        </w:rPr>
      </w:pPr>
      <w:r w:rsidRPr="009E5C41">
        <w:rPr>
          <w:rFonts w:ascii="仿宋_GB2312" w:hint="eastAsia"/>
        </w:rPr>
        <w:t>申请人</w:t>
      </w:r>
      <w:r w:rsidR="00553C5D">
        <w:rPr>
          <w:rFonts w:ascii="仿宋_GB2312" w:hint="eastAsia"/>
          <w:color w:val="000000"/>
        </w:rPr>
        <w:t>郭海文</w:t>
      </w:r>
      <w:r>
        <w:rPr>
          <w:rFonts w:ascii="仿宋_GB2312" w:hint="eastAsia"/>
          <w:color w:val="000000"/>
        </w:rPr>
        <w:t>诉被申请人</w:t>
      </w:r>
      <w:r w:rsidR="00553C5D">
        <w:rPr>
          <w:rFonts w:ascii="仿宋_GB2312" w:hint="eastAsia"/>
          <w:color w:val="000000"/>
        </w:rPr>
        <w:t>广州市森大贸易有限公司</w:t>
      </w:r>
      <w:r>
        <w:rPr>
          <w:rFonts w:ascii="仿宋_GB2312" w:hint="eastAsia"/>
          <w:color w:val="000000"/>
        </w:rPr>
        <w:t>劳动争议一案，本委依法受理并进行开庭审理</w:t>
      </w:r>
      <w:r w:rsidRPr="00660893">
        <w:rPr>
          <w:rFonts w:ascii="仿宋_GB2312" w:hint="eastAsia"/>
        </w:rPr>
        <w:t>。申请人</w:t>
      </w:r>
      <w:r w:rsidR="00553C5D">
        <w:rPr>
          <w:rFonts w:ascii="仿宋_GB2312" w:hint="eastAsia"/>
          <w:color w:val="000000"/>
        </w:rPr>
        <w:t>郭海文</w:t>
      </w:r>
      <w:r w:rsidR="001F4A64">
        <w:rPr>
          <w:rFonts w:ascii="仿宋_GB2312" w:hint="eastAsia"/>
          <w:color w:val="000000"/>
        </w:rPr>
        <w:t>、</w:t>
      </w:r>
      <w:r w:rsidRPr="00660893">
        <w:rPr>
          <w:rFonts w:ascii="仿宋_GB2312" w:hint="eastAsia"/>
        </w:rPr>
        <w:t>被申请人委托代理人</w:t>
      </w:r>
      <w:r w:rsidR="00553C5D">
        <w:rPr>
          <w:rFonts w:ascii="仿宋_GB2312" w:hint="eastAsia"/>
          <w:color w:val="000000"/>
        </w:rPr>
        <w:t>张锦清</w:t>
      </w:r>
      <w:r w:rsidR="00A95614">
        <w:rPr>
          <w:rFonts w:ascii="仿宋_GB2312" w:hint="eastAsia"/>
          <w:color w:val="000000"/>
        </w:rPr>
        <w:t>、</w:t>
      </w:r>
      <w:r w:rsidR="00553C5D">
        <w:rPr>
          <w:rFonts w:ascii="仿宋_GB2312" w:hint="eastAsia"/>
          <w:color w:val="000000"/>
        </w:rPr>
        <w:t>钟克祥</w:t>
      </w:r>
      <w:r w:rsidRPr="00660893">
        <w:rPr>
          <w:rFonts w:ascii="仿宋_GB2312" w:hint="eastAsia"/>
        </w:rPr>
        <w:t>参加了庭审。本案现已审理终结。</w:t>
      </w:r>
    </w:p>
    <w:p w:rsidR="00ED7487" w:rsidRDefault="003177AD" w:rsidP="00ED7487">
      <w:pPr>
        <w:ind w:firstLineChars="200" w:firstLine="632"/>
        <w:jc w:val="left"/>
        <w:rPr>
          <w:rFonts w:ascii="仿宋_GB2312"/>
          <w:color w:val="000000"/>
        </w:rPr>
      </w:pPr>
      <w:r w:rsidRPr="00A54C21">
        <w:rPr>
          <w:rFonts w:ascii="仿宋_GB2312" w:hint="eastAsia"/>
          <w:color w:val="000000"/>
        </w:rPr>
        <w:t>申请人</w:t>
      </w:r>
      <w:r>
        <w:rPr>
          <w:rFonts w:ascii="仿宋_GB2312" w:hint="eastAsia"/>
          <w:color w:val="000000"/>
        </w:rPr>
        <w:t>的</w:t>
      </w:r>
      <w:r w:rsidRPr="00A54C21">
        <w:rPr>
          <w:rFonts w:ascii="仿宋_GB2312" w:hint="eastAsia"/>
          <w:color w:val="000000"/>
        </w:rPr>
        <w:t>仲裁请求为：</w:t>
      </w:r>
      <w:r w:rsidR="006B11DE" w:rsidRPr="006B11DE">
        <w:rPr>
          <w:rFonts w:ascii="仿宋_GB2312" w:hint="eastAsia"/>
          <w:color w:val="000000"/>
        </w:rPr>
        <w:t>一、</w:t>
      </w:r>
      <w:r w:rsidR="00ED7487" w:rsidRPr="00ED7487">
        <w:rPr>
          <w:rFonts w:ascii="仿宋_GB2312" w:hint="eastAsia"/>
          <w:color w:val="000000"/>
        </w:rPr>
        <w:t>被申请人支付</w:t>
      </w:r>
      <w:r w:rsidR="00090BC5">
        <w:rPr>
          <w:rFonts w:ascii="仿宋_GB2312" w:hint="eastAsia"/>
          <w:color w:val="000000"/>
        </w:rPr>
        <w:t>2020年11月14日至2020年11月21日的工资5920元</w:t>
      </w:r>
      <w:r w:rsidR="00C874B3">
        <w:rPr>
          <w:rFonts w:ascii="仿宋_GB2312" w:hint="eastAsia"/>
          <w:color w:val="000000"/>
        </w:rPr>
        <w:t>（当庭明确该项仲裁请求性质与第五项仲裁请求一致，故撤回本项仲裁请求）</w:t>
      </w:r>
      <w:r w:rsidR="00090BC5">
        <w:rPr>
          <w:rFonts w:ascii="仿宋_GB2312" w:hint="eastAsia"/>
          <w:color w:val="000000"/>
        </w:rPr>
        <w:t>；二、被申请人支付违法解除劳动关系赔偿金23500元</w:t>
      </w:r>
      <w:r w:rsidR="00C874B3">
        <w:rPr>
          <w:rFonts w:ascii="仿宋_GB2312" w:hint="eastAsia"/>
          <w:color w:val="000000"/>
        </w:rPr>
        <w:t>（当庭明确该项仲裁请求性质与第三项仲裁请求一致，故撤回本项仲裁请求）</w:t>
      </w:r>
      <w:r w:rsidR="00090BC5">
        <w:rPr>
          <w:rFonts w:ascii="仿宋_GB2312" w:hint="eastAsia"/>
          <w:color w:val="000000"/>
        </w:rPr>
        <w:t>；三、被申请人</w:t>
      </w:r>
      <w:r w:rsidR="00E40EA7">
        <w:rPr>
          <w:rFonts w:ascii="仿宋_GB2312" w:hint="eastAsia"/>
          <w:color w:val="000000"/>
        </w:rPr>
        <w:t>支付</w:t>
      </w:r>
      <w:r w:rsidR="00090BC5">
        <w:rPr>
          <w:rFonts w:ascii="仿宋_GB2312" w:hint="eastAsia"/>
          <w:color w:val="000000"/>
        </w:rPr>
        <w:t>押金19500元</w:t>
      </w:r>
      <w:r w:rsidR="00E40EA7">
        <w:rPr>
          <w:rFonts w:ascii="仿宋_GB2312" w:hint="eastAsia"/>
          <w:color w:val="000000"/>
        </w:rPr>
        <w:t>（当庭明确本项仲裁请求为：在被申请人处工作19个月由被申请人在每月工资中扣除1000元合计19000元，即被申请人应予以返还押金19000元）</w:t>
      </w:r>
      <w:r w:rsidR="00090BC5">
        <w:rPr>
          <w:rFonts w:ascii="仿宋_GB2312" w:hint="eastAsia"/>
          <w:color w:val="000000"/>
        </w:rPr>
        <w:t>；四、被申请人支付隔</w:t>
      </w:r>
      <w:r w:rsidR="00090BC5">
        <w:rPr>
          <w:rFonts w:ascii="仿宋_GB2312" w:hint="eastAsia"/>
          <w:color w:val="000000"/>
        </w:rPr>
        <w:lastRenderedPageBreak/>
        <w:t>离费4650元</w:t>
      </w:r>
      <w:r w:rsidR="00D40B5B">
        <w:rPr>
          <w:rFonts w:ascii="仿宋_GB2312" w:hint="eastAsia"/>
          <w:color w:val="000000"/>
        </w:rPr>
        <w:t>（当庭明确本项仲裁请求为：被申请人支付2020年10月14日至2020年10月28日期间回国后产生的隔离费4650元）</w:t>
      </w:r>
      <w:r w:rsidR="00090BC5">
        <w:rPr>
          <w:rFonts w:ascii="仿宋_GB2312" w:hint="eastAsia"/>
          <w:color w:val="000000"/>
        </w:rPr>
        <w:t>；五、被申请人支付</w:t>
      </w:r>
      <w:r w:rsidR="009F4E40">
        <w:rPr>
          <w:rFonts w:ascii="仿宋_GB2312" w:hint="eastAsia"/>
          <w:color w:val="000000"/>
        </w:rPr>
        <w:t>2020年10月14日至2020年11月21日</w:t>
      </w:r>
      <w:r w:rsidR="00090BC5">
        <w:rPr>
          <w:rFonts w:ascii="仿宋_GB2312" w:hint="eastAsia"/>
          <w:color w:val="000000"/>
        </w:rPr>
        <w:t>带薪探亲假工资5920元；六、被申请人支付2020年3月1日至2020年11月19日期间疫情补贴16000元</w:t>
      </w:r>
      <w:r w:rsidR="00D40B5B">
        <w:rPr>
          <w:rFonts w:ascii="仿宋_GB2312" w:hint="eastAsia"/>
          <w:color w:val="000000"/>
        </w:rPr>
        <w:t>（当庭撤回本项仲裁请求）</w:t>
      </w:r>
      <w:r w:rsidR="00090BC5">
        <w:rPr>
          <w:rFonts w:ascii="仿宋_GB2312" w:hint="eastAsia"/>
          <w:color w:val="000000"/>
        </w:rPr>
        <w:t>。</w:t>
      </w:r>
    </w:p>
    <w:p w:rsidR="00085A66" w:rsidRPr="00085A66" w:rsidRDefault="00085A66" w:rsidP="00085A66">
      <w:pPr>
        <w:ind w:firstLineChars="200" w:firstLine="632"/>
        <w:rPr>
          <w:rFonts w:ascii="仿宋_GB2312"/>
        </w:rPr>
      </w:pPr>
      <w:r>
        <w:rPr>
          <w:rFonts w:ascii="仿宋_GB2312" w:hint="eastAsia"/>
        </w:rPr>
        <w:t>申请人在庭审时要求撤回第</w:t>
      </w:r>
      <w:r>
        <w:rPr>
          <w:rFonts w:ascii="仿宋_GB2312" w:hint="eastAsia"/>
          <w:color w:val="000000"/>
        </w:rPr>
        <w:t>一、第二、第六项仲裁请求</w:t>
      </w:r>
      <w:r>
        <w:rPr>
          <w:rFonts w:ascii="仿宋_GB2312" w:hint="eastAsia"/>
        </w:rPr>
        <w:t>，是其对个人权益的自治处分，根据《劳动人事争议仲裁办案规则》第三十五条规定，本委准许申请人撤回上述仲裁申请。</w:t>
      </w:r>
    </w:p>
    <w:p w:rsidR="003177AD" w:rsidRDefault="003177AD" w:rsidP="00ED7487">
      <w:pPr>
        <w:ind w:firstLineChars="200" w:firstLine="632"/>
        <w:jc w:val="center"/>
        <w:rPr>
          <w:rFonts w:ascii="仿宋_GB2312"/>
          <w:color w:val="000000"/>
        </w:rPr>
      </w:pPr>
      <w:r>
        <w:rPr>
          <w:rFonts w:ascii="仿宋_GB2312" w:hint="eastAsia"/>
          <w:color w:val="000000"/>
        </w:rPr>
        <w:t>相关案情</w:t>
      </w:r>
    </w:p>
    <w:p w:rsidR="003177AD" w:rsidRDefault="003177AD" w:rsidP="003177AD">
      <w:pPr>
        <w:ind w:firstLineChars="200" w:firstLine="632"/>
        <w:jc w:val="left"/>
        <w:rPr>
          <w:rFonts w:ascii="仿宋_GB2312"/>
          <w:color w:val="000000"/>
        </w:rPr>
      </w:pPr>
      <w:r>
        <w:rPr>
          <w:rFonts w:ascii="仿宋_GB2312" w:hint="eastAsia"/>
          <w:color w:val="000000"/>
        </w:rPr>
        <w:t>申、</w:t>
      </w:r>
      <w:r>
        <w:rPr>
          <w:rFonts w:ascii="仿宋_GB2312"/>
          <w:color w:val="000000"/>
        </w:rPr>
        <w:t>被双方</w:t>
      </w:r>
      <w:r>
        <w:rPr>
          <w:rFonts w:ascii="仿宋_GB2312" w:hint="eastAsia"/>
          <w:color w:val="000000"/>
        </w:rPr>
        <w:t>无争议事项及本委查明情况：</w:t>
      </w:r>
    </w:p>
    <w:p w:rsidR="003177AD" w:rsidRDefault="003177AD" w:rsidP="003177AD">
      <w:pPr>
        <w:ind w:firstLineChars="200" w:firstLine="632"/>
        <w:rPr>
          <w:rFonts w:ascii="仿宋_GB2312"/>
        </w:rPr>
      </w:pPr>
      <w:r w:rsidRPr="00E61F15">
        <w:rPr>
          <w:rFonts w:ascii="仿宋_GB2312" w:hint="eastAsia"/>
        </w:rPr>
        <w:t>一、</w:t>
      </w:r>
      <w:r w:rsidR="008F312A">
        <w:rPr>
          <w:rFonts w:ascii="仿宋_GB2312" w:hint="eastAsia"/>
        </w:rPr>
        <w:t>入职时间</w:t>
      </w:r>
      <w:r w:rsidR="00F9736A">
        <w:rPr>
          <w:rFonts w:ascii="仿宋_GB2312" w:hint="eastAsia"/>
        </w:rPr>
        <w:t>：</w:t>
      </w:r>
      <w:r w:rsidR="008F312A">
        <w:rPr>
          <w:rFonts w:ascii="仿宋_GB2312" w:hint="eastAsia"/>
        </w:rPr>
        <w:t>20</w:t>
      </w:r>
      <w:r w:rsidR="00090BC5">
        <w:rPr>
          <w:rFonts w:ascii="仿宋_GB2312" w:hint="eastAsia"/>
        </w:rPr>
        <w:t>19</w:t>
      </w:r>
      <w:r w:rsidR="008F312A">
        <w:rPr>
          <w:rFonts w:ascii="仿宋_GB2312" w:hint="eastAsia"/>
        </w:rPr>
        <w:t>年2月</w:t>
      </w:r>
      <w:r w:rsidR="00090BC5">
        <w:rPr>
          <w:rFonts w:ascii="仿宋_GB2312" w:hint="eastAsia"/>
        </w:rPr>
        <w:t>25</w:t>
      </w:r>
      <w:r w:rsidR="008F312A">
        <w:rPr>
          <w:rFonts w:ascii="仿宋_GB2312" w:hint="eastAsia"/>
        </w:rPr>
        <w:t>日</w:t>
      </w:r>
      <w:r>
        <w:rPr>
          <w:rFonts w:ascii="仿宋_GB2312" w:hint="eastAsia"/>
        </w:rPr>
        <w:t>。</w:t>
      </w:r>
    </w:p>
    <w:p w:rsidR="0079445F" w:rsidRDefault="0079445F" w:rsidP="00085A66">
      <w:pPr>
        <w:ind w:firstLineChars="200" w:firstLine="632"/>
        <w:rPr>
          <w:rFonts w:ascii="仿宋_GB2312"/>
        </w:rPr>
      </w:pPr>
      <w:r>
        <w:rPr>
          <w:rFonts w:ascii="仿宋_GB2312" w:hint="eastAsia"/>
        </w:rPr>
        <w:t>二</w:t>
      </w:r>
      <w:r w:rsidR="00F9736A">
        <w:rPr>
          <w:rFonts w:ascii="仿宋_GB2312" w:hint="eastAsia"/>
        </w:rPr>
        <w:t>、</w:t>
      </w:r>
      <w:r w:rsidR="008F312A">
        <w:rPr>
          <w:rFonts w:ascii="仿宋_GB2312" w:hint="eastAsia"/>
        </w:rPr>
        <w:t>工作岗位</w:t>
      </w:r>
      <w:r>
        <w:rPr>
          <w:rFonts w:ascii="仿宋_GB2312" w:hint="eastAsia"/>
        </w:rPr>
        <w:t>：</w:t>
      </w:r>
      <w:r w:rsidR="00085A66">
        <w:rPr>
          <w:rFonts w:ascii="仿宋_GB2312" w:hint="eastAsia"/>
        </w:rPr>
        <w:t>煤气站班长</w:t>
      </w:r>
      <w:r>
        <w:rPr>
          <w:rFonts w:ascii="仿宋_GB2312" w:hint="eastAsia"/>
        </w:rPr>
        <w:t>。</w:t>
      </w:r>
    </w:p>
    <w:p w:rsidR="00824649" w:rsidRDefault="00085A66" w:rsidP="00401181">
      <w:pPr>
        <w:ind w:firstLineChars="200" w:firstLine="632"/>
        <w:rPr>
          <w:rFonts w:ascii="仿宋_GB2312"/>
        </w:rPr>
      </w:pPr>
      <w:r>
        <w:rPr>
          <w:rFonts w:ascii="仿宋_GB2312" w:hint="eastAsia"/>
        </w:rPr>
        <w:t>三</w:t>
      </w:r>
      <w:r w:rsidR="003177AD" w:rsidRPr="00E61F15">
        <w:rPr>
          <w:rFonts w:ascii="仿宋_GB2312" w:hint="eastAsia"/>
        </w:rPr>
        <w:t>、</w:t>
      </w:r>
      <w:r w:rsidR="008F312A">
        <w:rPr>
          <w:rFonts w:ascii="仿宋_GB2312" w:hint="eastAsia"/>
        </w:rPr>
        <w:t>工作地点</w:t>
      </w:r>
      <w:r w:rsidR="00B03558">
        <w:rPr>
          <w:rFonts w:ascii="仿宋_GB2312" w:hint="eastAsia"/>
        </w:rPr>
        <w:t>：</w:t>
      </w:r>
      <w:r>
        <w:rPr>
          <w:rFonts w:ascii="仿宋_GB2312" w:hint="eastAsia"/>
        </w:rPr>
        <w:t>位于非洲的塞内加尔</w:t>
      </w:r>
      <w:r w:rsidR="00841D82">
        <w:rPr>
          <w:rFonts w:ascii="仿宋_GB2312" w:hint="eastAsia"/>
        </w:rPr>
        <w:t>。</w:t>
      </w:r>
    </w:p>
    <w:p w:rsidR="008F312A" w:rsidRDefault="00085A66" w:rsidP="00841D82">
      <w:pPr>
        <w:ind w:firstLineChars="200" w:firstLine="632"/>
        <w:rPr>
          <w:rFonts w:ascii="仿宋_GB2312"/>
        </w:rPr>
      </w:pPr>
      <w:r>
        <w:rPr>
          <w:rFonts w:ascii="仿宋_GB2312" w:hint="eastAsia"/>
        </w:rPr>
        <w:t>四</w:t>
      </w:r>
      <w:r w:rsidR="000E4337">
        <w:rPr>
          <w:rFonts w:ascii="仿宋_GB2312" w:hint="eastAsia"/>
        </w:rPr>
        <w:t>、</w:t>
      </w:r>
      <w:r w:rsidR="008F312A">
        <w:rPr>
          <w:rFonts w:ascii="仿宋_GB2312" w:hint="eastAsia"/>
        </w:rPr>
        <w:t>签订劳动合同情况：</w:t>
      </w:r>
      <w:r>
        <w:rPr>
          <w:rFonts w:ascii="仿宋_GB2312" w:hint="eastAsia"/>
        </w:rPr>
        <w:t>双方当事人签订了2次书面劳动合同，其中</w:t>
      </w:r>
      <w:r w:rsidR="00A3336B">
        <w:rPr>
          <w:rFonts w:ascii="仿宋_GB2312" w:hint="eastAsia"/>
        </w:rPr>
        <w:t>一次</w:t>
      </w:r>
      <w:r>
        <w:rPr>
          <w:rFonts w:ascii="仿宋_GB2312" w:hint="eastAsia"/>
        </w:rPr>
        <w:t>劳动合同期限为2019年2月25日至2022年2月24日，后申请人2019年3月5日赴塞内加尔前，变更了该份劳动合同工作地点，即广州市变为非洲</w:t>
      </w:r>
      <w:r w:rsidR="008F312A">
        <w:rPr>
          <w:rFonts w:ascii="仿宋_GB2312" w:hint="eastAsia"/>
        </w:rPr>
        <w:t>。</w:t>
      </w:r>
    </w:p>
    <w:p w:rsidR="003C7C22" w:rsidRDefault="00794F45" w:rsidP="00DA7C51">
      <w:pPr>
        <w:ind w:firstLineChars="200" w:firstLine="632"/>
        <w:rPr>
          <w:rFonts w:ascii="仿宋_GB2312"/>
        </w:rPr>
      </w:pPr>
      <w:r>
        <w:rPr>
          <w:rFonts w:ascii="仿宋_GB2312" w:hint="eastAsia"/>
        </w:rPr>
        <w:t>五</w:t>
      </w:r>
      <w:r w:rsidR="008F312A">
        <w:rPr>
          <w:rFonts w:ascii="仿宋_GB2312" w:hint="eastAsia"/>
        </w:rPr>
        <w:t>、</w:t>
      </w:r>
      <w:r w:rsidR="003C7C22">
        <w:rPr>
          <w:rFonts w:ascii="仿宋_GB2312" w:hint="eastAsia"/>
        </w:rPr>
        <w:t>工资支付情况：被申请人每月5日前通过银行转账方式支付申请人上上个月</w:t>
      </w:r>
      <w:r>
        <w:rPr>
          <w:rFonts w:ascii="仿宋_GB2312" w:hint="eastAsia"/>
        </w:rPr>
        <w:t>25日至上个月24日期间的工资</w:t>
      </w:r>
      <w:r w:rsidR="00047F17">
        <w:rPr>
          <w:rFonts w:ascii="仿宋_GB2312" w:hint="eastAsia"/>
        </w:rPr>
        <w:t>；支付工资时有提供电子版工资条发放至申请人邮箱，不需要申请人签收</w:t>
      </w:r>
      <w:r>
        <w:rPr>
          <w:rFonts w:ascii="仿宋_GB2312" w:hint="eastAsia"/>
        </w:rPr>
        <w:t>。</w:t>
      </w:r>
    </w:p>
    <w:p w:rsidR="003C7C22" w:rsidRPr="00794F45" w:rsidRDefault="00DA7C51" w:rsidP="00841D82">
      <w:pPr>
        <w:ind w:firstLineChars="200" w:firstLine="632"/>
        <w:rPr>
          <w:rFonts w:ascii="仿宋_GB2312"/>
        </w:rPr>
      </w:pPr>
      <w:r>
        <w:rPr>
          <w:rFonts w:ascii="仿宋_GB2312" w:hint="eastAsia"/>
        </w:rPr>
        <w:t>六</w:t>
      </w:r>
      <w:r w:rsidR="00794F45">
        <w:rPr>
          <w:rFonts w:ascii="仿宋_GB2312" w:hint="eastAsia"/>
        </w:rPr>
        <w:t>、</w:t>
      </w:r>
      <w:r w:rsidR="00047F17">
        <w:rPr>
          <w:rFonts w:ascii="仿宋_GB2312" w:hint="eastAsia"/>
        </w:rPr>
        <w:t>工作时间：每天工作12小时，每月工作20天。</w:t>
      </w:r>
    </w:p>
    <w:p w:rsidR="00A06CFA" w:rsidRDefault="00DA7C51" w:rsidP="00841D82">
      <w:pPr>
        <w:ind w:firstLineChars="200" w:firstLine="632"/>
        <w:rPr>
          <w:rFonts w:ascii="仿宋_GB2312"/>
        </w:rPr>
      </w:pPr>
      <w:r>
        <w:rPr>
          <w:rFonts w:ascii="仿宋_GB2312" w:hint="eastAsia"/>
        </w:rPr>
        <w:lastRenderedPageBreak/>
        <w:t>七</w:t>
      </w:r>
      <w:r w:rsidR="00A06CFA">
        <w:rPr>
          <w:rFonts w:ascii="仿宋_GB2312" w:hint="eastAsia"/>
        </w:rPr>
        <w:t>、考勤情况：</w:t>
      </w:r>
      <w:r w:rsidR="00047F17">
        <w:rPr>
          <w:rFonts w:ascii="仿宋_GB2312" w:hint="eastAsia"/>
        </w:rPr>
        <w:t>由车间经理登记考勤，并汇总给行政经理，再由行政经理汇报给被申请人</w:t>
      </w:r>
      <w:r w:rsidR="00A06CFA">
        <w:rPr>
          <w:rFonts w:ascii="仿宋_GB2312" w:hint="eastAsia"/>
        </w:rPr>
        <w:t>。</w:t>
      </w:r>
    </w:p>
    <w:p w:rsidR="00A06CFA" w:rsidRDefault="00DA7C51" w:rsidP="00047F17">
      <w:pPr>
        <w:ind w:firstLineChars="200" w:firstLine="632"/>
        <w:rPr>
          <w:rFonts w:ascii="仿宋_GB2312"/>
        </w:rPr>
      </w:pPr>
      <w:r>
        <w:rPr>
          <w:rFonts w:ascii="仿宋_GB2312" w:hint="eastAsia"/>
        </w:rPr>
        <w:t>八</w:t>
      </w:r>
      <w:r w:rsidR="00A06CFA">
        <w:rPr>
          <w:rFonts w:ascii="仿宋_GB2312" w:hint="eastAsia"/>
        </w:rPr>
        <w:t>、</w:t>
      </w:r>
      <w:r w:rsidR="00047F17">
        <w:rPr>
          <w:rFonts w:ascii="仿宋_GB2312" w:hint="eastAsia"/>
        </w:rPr>
        <w:t>抵穗日期：2020年10月14日</w:t>
      </w:r>
      <w:r w:rsidR="00A06CFA">
        <w:rPr>
          <w:rFonts w:ascii="仿宋_GB2312" w:hint="eastAsia"/>
        </w:rPr>
        <w:t>。</w:t>
      </w:r>
    </w:p>
    <w:p w:rsidR="000F319E" w:rsidRDefault="00DA7C51" w:rsidP="0036487E">
      <w:pPr>
        <w:ind w:firstLineChars="200" w:firstLine="632"/>
        <w:rPr>
          <w:rFonts w:ascii="仿宋_GB2312"/>
        </w:rPr>
      </w:pPr>
      <w:r>
        <w:rPr>
          <w:rFonts w:ascii="仿宋_GB2312" w:hint="eastAsia"/>
        </w:rPr>
        <w:t>九</w:t>
      </w:r>
      <w:r w:rsidR="00A06CFA">
        <w:rPr>
          <w:rFonts w:ascii="仿宋_GB2312" w:hint="eastAsia"/>
        </w:rPr>
        <w:t>、</w:t>
      </w:r>
      <w:r w:rsidR="00047F17">
        <w:rPr>
          <w:rFonts w:ascii="仿宋_GB2312" w:hint="eastAsia"/>
        </w:rPr>
        <w:t>隔离期间：2020年10月14日至2020年10月28日。</w:t>
      </w:r>
    </w:p>
    <w:p w:rsidR="00047F17" w:rsidRDefault="00047F17" w:rsidP="0036487E">
      <w:pPr>
        <w:ind w:firstLineChars="200" w:firstLine="632"/>
        <w:rPr>
          <w:rFonts w:ascii="仿宋_GB2312"/>
        </w:rPr>
      </w:pPr>
      <w:r>
        <w:rPr>
          <w:rFonts w:ascii="仿宋_GB2312" w:hint="eastAsia"/>
        </w:rPr>
        <w:t>十、隔离期结束后上班情况：申请人未返回被申请人上班。</w:t>
      </w:r>
    </w:p>
    <w:p w:rsidR="00B62FC3" w:rsidRDefault="00047F17" w:rsidP="00047F17">
      <w:pPr>
        <w:ind w:firstLineChars="200" w:firstLine="632"/>
        <w:rPr>
          <w:rFonts w:ascii="仿宋_GB2312"/>
        </w:rPr>
      </w:pPr>
      <w:r>
        <w:rPr>
          <w:rFonts w:ascii="仿宋_GB2312" w:hint="eastAsia"/>
        </w:rPr>
        <w:t>十</w:t>
      </w:r>
      <w:r w:rsidR="00DA7C51">
        <w:rPr>
          <w:rFonts w:ascii="仿宋_GB2312" w:hint="eastAsia"/>
        </w:rPr>
        <w:t>一</w:t>
      </w:r>
      <w:r>
        <w:rPr>
          <w:rFonts w:ascii="仿宋_GB2312" w:hint="eastAsia"/>
        </w:rPr>
        <w:t>、</w:t>
      </w:r>
      <w:r w:rsidR="00A76A5C">
        <w:rPr>
          <w:rFonts w:ascii="仿宋_GB2312" w:hint="eastAsia"/>
        </w:rPr>
        <w:t>离职情况</w:t>
      </w:r>
      <w:r>
        <w:rPr>
          <w:rFonts w:ascii="仿宋_GB2312" w:hint="eastAsia"/>
        </w:rPr>
        <w:t>：</w:t>
      </w:r>
      <w:r w:rsidR="00A76A5C">
        <w:rPr>
          <w:rFonts w:ascii="仿宋_GB2312" w:hint="eastAsia"/>
        </w:rPr>
        <w:t>申请人于2020年11月19日至被申请人办公场所通过书面文书方式以家庭原因向被申请人提出辞职。</w:t>
      </w:r>
    </w:p>
    <w:p w:rsidR="00A76A5C" w:rsidRPr="00A76A5C" w:rsidRDefault="00A76A5C" w:rsidP="00501DF1">
      <w:pPr>
        <w:ind w:firstLineChars="200" w:firstLine="632"/>
        <w:rPr>
          <w:rFonts w:ascii="仿宋_GB2312"/>
        </w:rPr>
      </w:pPr>
      <w:r>
        <w:rPr>
          <w:rFonts w:ascii="仿宋_GB2312" w:hint="eastAsia"/>
        </w:rPr>
        <w:t>十</w:t>
      </w:r>
      <w:r w:rsidR="00DA7C51">
        <w:rPr>
          <w:rFonts w:ascii="仿宋_GB2312" w:hint="eastAsia"/>
        </w:rPr>
        <w:t>二</w:t>
      </w:r>
      <w:r>
        <w:rPr>
          <w:rFonts w:ascii="仿宋_GB2312" w:hint="eastAsia"/>
        </w:rPr>
        <w:t>、</w:t>
      </w:r>
      <w:r w:rsidR="00D5202A">
        <w:rPr>
          <w:rFonts w:ascii="仿宋_GB2312" w:hint="eastAsia"/>
        </w:rPr>
        <w:t>关于新冠疫情期间海外中方员工回国休假管理制度临时调整的通知：该</w:t>
      </w:r>
      <w:r w:rsidR="00BE4EB7">
        <w:rPr>
          <w:rFonts w:ascii="仿宋_GB2312" w:hint="eastAsia"/>
        </w:rPr>
        <w:t>份出具于2020年6月4日的</w:t>
      </w:r>
      <w:r w:rsidR="00D5202A">
        <w:rPr>
          <w:rFonts w:ascii="仿宋_GB2312" w:hint="eastAsia"/>
        </w:rPr>
        <w:t>通知</w:t>
      </w:r>
      <w:r w:rsidR="00B55E34">
        <w:rPr>
          <w:rFonts w:ascii="仿宋_GB2312" w:hint="eastAsia"/>
        </w:rPr>
        <w:t>第</w:t>
      </w:r>
      <w:r w:rsidR="00611BE5">
        <w:rPr>
          <w:rFonts w:ascii="仿宋_GB2312" w:hint="eastAsia"/>
        </w:rPr>
        <w:t>2点</w:t>
      </w:r>
      <w:r w:rsidR="00B55E34">
        <w:rPr>
          <w:rFonts w:ascii="仿宋_GB2312" w:hint="eastAsia"/>
        </w:rPr>
        <w:t>显示，常驻海外人员，按分公司计划获批准回国休假的，</w:t>
      </w:r>
      <w:r w:rsidR="00611BE5">
        <w:rPr>
          <w:rFonts w:ascii="仿宋_GB2312" w:hint="eastAsia"/>
        </w:rPr>
        <w:t>带薪休假天数由原制度规定：“连续驻外满12个月，且继续留任森大公司的，可申请30天探亲假”，调整为“连续驻外满12个月，且继续留任森大公司的，可申请37天（含隔离天数）探亲假”；第3点第②</w:t>
      </w:r>
      <w:r w:rsidR="005E51F1">
        <w:rPr>
          <w:rFonts w:ascii="仿宋_GB2312" w:hint="eastAsia"/>
        </w:rPr>
        <w:t>项</w:t>
      </w:r>
      <w:r w:rsidR="00611BE5">
        <w:rPr>
          <w:rFonts w:ascii="仿宋_GB2312" w:hint="eastAsia"/>
        </w:rPr>
        <w:t>回国离职的，隔离费用由员工自行承担（含员工家属），离职费用及相关离职手续的办理，按公司相关管理制度执行，且不享受回国带薪休假的福利。</w:t>
      </w:r>
    </w:p>
    <w:p w:rsidR="003177AD" w:rsidRPr="00D14F82" w:rsidRDefault="00B62FC3" w:rsidP="00684620">
      <w:pPr>
        <w:ind w:firstLineChars="200" w:firstLine="632"/>
        <w:rPr>
          <w:rFonts w:ascii="仿宋_GB2312"/>
        </w:rPr>
      </w:pPr>
      <w:r>
        <w:rPr>
          <w:rFonts w:ascii="仿宋_GB2312" w:hint="eastAsia"/>
        </w:rPr>
        <w:t>十</w:t>
      </w:r>
      <w:r w:rsidR="00501DF1">
        <w:rPr>
          <w:rFonts w:ascii="仿宋_GB2312" w:hint="eastAsia"/>
        </w:rPr>
        <w:t>三</w:t>
      </w:r>
      <w:r>
        <w:rPr>
          <w:rFonts w:ascii="仿宋_GB2312" w:hint="eastAsia"/>
        </w:rPr>
        <w:t>、</w:t>
      </w:r>
      <w:r w:rsidR="003177AD">
        <w:rPr>
          <w:rFonts w:ascii="仿宋_GB2312" w:hint="eastAsia"/>
        </w:rPr>
        <w:t>申请劳动仲裁日期：20</w:t>
      </w:r>
      <w:r w:rsidR="00F60C78">
        <w:rPr>
          <w:rFonts w:ascii="仿宋_GB2312" w:hint="eastAsia"/>
        </w:rPr>
        <w:t>20</w:t>
      </w:r>
      <w:r w:rsidR="003177AD">
        <w:rPr>
          <w:rFonts w:ascii="仿宋_GB2312" w:hint="eastAsia"/>
        </w:rPr>
        <w:t>年</w:t>
      </w:r>
      <w:r>
        <w:rPr>
          <w:rFonts w:ascii="仿宋_GB2312" w:hint="eastAsia"/>
        </w:rPr>
        <w:t>11</w:t>
      </w:r>
      <w:r w:rsidR="003177AD">
        <w:rPr>
          <w:rFonts w:ascii="仿宋_GB2312" w:hint="eastAsia"/>
        </w:rPr>
        <w:t>月</w:t>
      </w:r>
      <w:r>
        <w:rPr>
          <w:rFonts w:ascii="仿宋_GB2312" w:hint="eastAsia"/>
        </w:rPr>
        <w:t>19</w:t>
      </w:r>
      <w:r w:rsidR="003177AD">
        <w:rPr>
          <w:rFonts w:ascii="仿宋_GB2312" w:hint="eastAsia"/>
        </w:rPr>
        <w:t>日。</w:t>
      </w:r>
    </w:p>
    <w:p w:rsidR="003177AD" w:rsidRPr="00282D8F" w:rsidRDefault="003177AD" w:rsidP="003177AD">
      <w:pPr>
        <w:ind w:firstLineChars="200" w:firstLine="632"/>
        <w:rPr>
          <w:rFonts w:ascii="仿宋_GB2312"/>
        </w:rPr>
      </w:pPr>
      <w:r>
        <w:rPr>
          <w:rFonts w:ascii="仿宋_GB2312" w:hint="eastAsia"/>
        </w:rPr>
        <w:t>申</w:t>
      </w:r>
      <w:r>
        <w:rPr>
          <w:rFonts w:ascii="仿宋_GB2312"/>
        </w:rPr>
        <w:t>、被双方存在争议事项</w:t>
      </w:r>
      <w:r>
        <w:rPr>
          <w:rFonts w:ascii="仿宋_GB2312" w:hint="eastAsia"/>
        </w:rPr>
        <w:t>及本委认定情况</w:t>
      </w:r>
      <w:r>
        <w:rPr>
          <w:rFonts w:ascii="仿宋_GB2312"/>
        </w:rPr>
        <w:t>：</w:t>
      </w:r>
    </w:p>
    <w:p w:rsidR="005F0449" w:rsidRDefault="008E5751" w:rsidP="005E188F">
      <w:pPr>
        <w:ind w:firstLine="645"/>
        <w:rPr>
          <w:rFonts w:ascii="仿宋_GB2312"/>
          <w:color w:val="000000"/>
        </w:rPr>
      </w:pPr>
      <w:r>
        <w:rPr>
          <w:rFonts w:ascii="仿宋_GB2312" w:hint="eastAsia"/>
        </w:rPr>
        <w:t>一</w:t>
      </w:r>
      <w:r w:rsidR="003177AD">
        <w:rPr>
          <w:rFonts w:ascii="仿宋_GB2312" w:hint="eastAsia"/>
        </w:rPr>
        <w:t>、</w:t>
      </w:r>
      <w:r w:rsidR="005F0449">
        <w:rPr>
          <w:rFonts w:ascii="仿宋_GB2312" w:hint="eastAsia"/>
        </w:rPr>
        <w:t>关于</w:t>
      </w:r>
      <w:r w:rsidR="00515199">
        <w:rPr>
          <w:rFonts w:ascii="仿宋_GB2312" w:hint="eastAsia"/>
          <w:color w:val="000000"/>
        </w:rPr>
        <w:t>返还押金问题。</w:t>
      </w:r>
      <w:r w:rsidR="00C47D62">
        <w:rPr>
          <w:rFonts w:ascii="仿宋_GB2312" w:hint="eastAsia"/>
          <w:color w:val="000000"/>
        </w:rPr>
        <w:t>申请人主张被申请人每月从其工资中扣除了1000元，应予以返还</w:t>
      </w:r>
      <w:r w:rsidR="00EC58B0">
        <w:rPr>
          <w:rFonts w:ascii="仿宋_GB2312" w:hint="eastAsia"/>
          <w:color w:val="000000"/>
        </w:rPr>
        <w:t>19000元</w:t>
      </w:r>
      <w:r w:rsidR="00C47D62">
        <w:rPr>
          <w:rFonts w:ascii="仿宋_GB2312" w:hint="eastAsia"/>
          <w:color w:val="000000"/>
        </w:rPr>
        <w:t>。被申请人辩称，申请人提及的押金</w:t>
      </w:r>
      <w:r w:rsidR="004D2AAE">
        <w:rPr>
          <w:rFonts w:ascii="仿宋_GB2312" w:hint="eastAsia"/>
          <w:color w:val="000000"/>
        </w:rPr>
        <w:t>即为工资结构中的每月奖金</w:t>
      </w:r>
      <w:r w:rsidR="00C47D62">
        <w:rPr>
          <w:rFonts w:ascii="仿宋_GB2312" w:hint="eastAsia"/>
          <w:color w:val="000000"/>
        </w:rPr>
        <w:t>，</w:t>
      </w:r>
      <w:r w:rsidR="007241E9">
        <w:rPr>
          <w:rFonts w:ascii="仿宋_GB2312" w:hint="eastAsia"/>
          <w:color w:val="000000"/>
        </w:rPr>
        <w:t>奖金需满足相应的条件下才予以全部发放，</w:t>
      </w:r>
      <w:r w:rsidR="00C47D62">
        <w:rPr>
          <w:rFonts w:ascii="仿宋_GB2312" w:hint="eastAsia"/>
          <w:color w:val="000000"/>
        </w:rPr>
        <w:t>根据</w:t>
      </w:r>
      <w:r w:rsidR="002C5CAB">
        <w:rPr>
          <w:rFonts w:ascii="仿宋_GB2312" w:hint="eastAsia"/>
          <w:color w:val="000000"/>
        </w:rPr>
        <w:t>被申请人</w:t>
      </w:r>
      <w:r w:rsidR="00633C2F">
        <w:rPr>
          <w:rFonts w:ascii="仿宋_GB2312" w:hint="eastAsia"/>
          <w:color w:val="000000"/>
        </w:rPr>
        <w:t>提交的</w:t>
      </w:r>
      <w:r w:rsidR="00EC58B0">
        <w:rPr>
          <w:rFonts w:ascii="仿宋_GB2312" w:hint="eastAsia"/>
          <w:color w:val="000000"/>
        </w:rPr>
        <w:t>“</w:t>
      </w:r>
      <w:r w:rsidR="00EC58B0">
        <w:rPr>
          <w:rFonts w:ascii="仿宋_GB2312" w:hint="eastAsia"/>
        </w:rPr>
        <w:t>忠诚服务与风险绩效</w:t>
      </w:r>
      <w:r w:rsidR="00EC58B0">
        <w:rPr>
          <w:rFonts w:ascii="仿宋_GB2312" w:hint="eastAsia"/>
        </w:rPr>
        <w:lastRenderedPageBreak/>
        <w:t>告知书</w:t>
      </w:r>
      <w:r w:rsidR="00EC58B0">
        <w:rPr>
          <w:rFonts w:ascii="仿宋_GB2312" w:hint="eastAsia"/>
          <w:color w:val="000000"/>
        </w:rPr>
        <w:t>”</w:t>
      </w:r>
      <w:r w:rsidR="00210524">
        <w:rPr>
          <w:rFonts w:ascii="仿宋_GB2312" w:hint="eastAsia"/>
        </w:rPr>
        <w:t>证据，申请人在该证据签字处签名，</w:t>
      </w:r>
      <w:r w:rsidR="00EC58B0">
        <w:rPr>
          <w:rFonts w:ascii="仿宋_GB2312" w:hint="eastAsia"/>
        </w:rPr>
        <w:t>应按照</w:t>
      </w:r>
      <w:r w:rsidR="00210524">
        <w:rPr>
          <w:rFonts w:ascii="仿宋_GB2312" w:hint="eastAsia"/>
        </w:rPr>
        <w:t>该告知书约定的内容即</w:t>
      </w:r>
      <w:r w:rsidR="00EC58B0">
        <w:rPr>
          <w:rFonts w:ascii="仿宋_GB2312" w:hint="eastAsia"/>
        </w:rPr>
        <w:t>19000元的50%标准发放9500元。</w:t>
      </w:r>
    </w:p>
    <w:p w:rsidR="00725538" w:rsidRDefault="00EC58B0" w:rsidP="007A34D2">
      <w:pPr>
        <w:ind w:firstLineChars="200" w:firstLine="632"/>
        <w:rPr>
          <w:rFonts w:ascii="仿宋_GB2312"/>
          <w:color w:val="000000"/>
        </w:rPr>
      </w:pPr>
      <w:r>
        <w:rPr>
          <w:rFonts w:ascii="仿宋_GB2312" w:hint="eastAsia"/>
          <w:color w:val="000000"/>
        </w:rPr>
        <w:t>本委认为，</w:t>
      </w:r>
      <w:r w:rsidR="00725538">
        <w:rPr>
          <w:rFonts w:ascii="仿宋_GB2312" w:hint="eastAsia"/>
          <w:color w:val="000000"/>
        </w:rPr>
        <w:t>被申请人称</w:t>
      </w:r>
      <w:r w:rsidR="00203037">
        <w:rPr>
          <w:rFonts w:ascii="仿宋_GB2312" w:hint="eastAsia"/>
          <w:color w:val="000000"/>
        </w:rPr>
        <w:t>奖金属于申请人的工资构成项、</w:t>
      </w:r>
      <w:r w:rsidR="00725538">
        <w:rPr>
          <w:rFonts w:ascii="仿宋_GB2312" w:hint="eastAsia"/>
          <w:color w:val="000000"/>
        </w:rPr>
        <w:t>申请人需满足相应的条件</w:t>
      </w:r>
      <w:r w:rsidR="006F744B">
        <w:rPr>
          <w:rFonts w:ascii="仿宋_GB2312" w:hint="eastAsia"/>
          <w:color w:val="000000"/>
        </w:rPr>
        <w:t>才能发放奖金，</w:t>
      </w:r>
      <w:r w:rsidR="00FC1DED">
        <w:rPr>
          <w:rFonts w:ascii="仿宋_GB2312" w:hint="eastAsia"/>
          <w:color w:val="000000"/>
        </w:rPr>
        <w:t>但并未提交</w:t>
      </w:r>
      <w:r w:rsidR="009F15CC">
        <w:rPr>
          <w:rFonts w:ascii="仿宋_GB2312" w:hint="eastAsia"/>
          <w:color w:val="000000"/>
        </w:rPr>
        <w:t>证据证明</w:t>
      </w:r>
      <w:r w:rsidR="00FC1DED">
        <w:rPr>
          <w:rFonts w:ascii="仿宋_GB2312" w:hint="eastAsia"/>
          <w:color w:val="000000"/>
        </w:rPr>
        <w:t>申请人</w:t>
      </w:r>
      <w:r w:rsidR="009F15CC">
        <w:rPr>
          <w:rFonts w:ascii="仿宋_GB2312" w:hint="eastAsia"/>
          <w:color w:val="000000"/>
        </w:rPr>
        <w:t>的</w:t>
      </w:r>
      <w:r w:rsidR="00FC1DED">
        <w:rPr>
          <w:rFonts w:ascii="仿宋_GB2312" w:hint="eastAsia"/>
          <w:color w:val="000000"/>
        </w:rPr>
        <w:t>工资</w:t>
      </w:r>
      <w:r w:rsidR="009F15CC">
        <w:rPr>
          <w:rFonts w:ascii="仿宋_GB2312" w:hint="eastAsia"/>
          <w:color w:val="000000"/>
        </w:rPr>
        <w:t>情形</w:t>
      </w:r>
      <w:r w:rsidR="00FC1DED">
        <w:rPr>
          <w:rFonts w:ascii="仿宋_GB2312" w:hint="eastAsia"/>
          <w:color w:val="000000"/>
        </w:rPr>
        <w:t>，</w:t>
      </w:r>
      <w:r w:rsidR="009F15CC">
        <w:rPr>
          <w:rFonts w:ascii="仿宋_GB2312" w:hint="eastAsia"/>
          <w:color w:val="000000"/>
        </w:rPr>
        <w:t>根据</w:t>
      </w:r>
      <w:r w:rsidR="00725538">
        <w:rPr>
          <w:rFonts w:ascii="仿宋_GB2312" w:hint="eastAsia"/>
          <w:color w:val="000000"/>
        </w:rPr>
        <w:t>《广东省工资支付条例》第四十八条</w:t>
      </w:r>
      <w:r w:rsidR="009F15CC">
        <w:rPr>
          <w:rFonts w:ascii="仿宋_GB2312" w:hint="eastAsia"/>
          <w:color w:val="000000"/>
        </w:rPr>
        <w:t>的</w:t>
      </w:r>
      <w:r w:rsidR="00725538">
        <w:rPr>
          <w:rFonts w:ascii="仿宋_GB2312" w:hint="eastAsia"/>
          <w:color w:val="000000"/>
        </w:rPr>
        <w:t>规定，</w:t>
      </w:r>
      <w:r w:rsidR="009F15CC">
        <w:rPr>
          <w:rFonts w:ascii="仿宋_GB2312" w:hint="eastAsia"/>
          <w:color w:val="000000"/>
        </w:rPr>
        <w:t>其应承担举证不能的不利后果。</w:t>
      </w:r>
      <w:r w:rsidR="001870F8">
        <w:rPr>
          <w:rFonts w:ascii="仿宋_GB2312" w:hint="eastAsia"/>
          <w:color w:val="000000"/>
        </w:rPr>
        <w:t>由此，本委采信申请人的主张，被申请人从其每月工资中扣除1000元作为押金，而</w:t>
      </w:r>
      <w:r w:rsidR="001870F8">
        <w:rPr>
          <w:rFonts w:ascii="仿宋_GB2312" w:hAnsi="宋体" w:cs="宋体-18030" w:hint="eastAsia"/>
        </w:rPr>
        <w:t>《中华人民</w:t>
      </w:r>
      <w:r w:rsidR="001870F8">
        <w:rPr>
          <w:rFonts w:ascii="仿宋_GB2312" w:hAnsi="宋体" w:cs="宋体-18030"/>
        </w:rPr>
        <w:t>共和国劳动合同法</w:t>
      </w:r>
      <w:r w:rsidR="001870F8">
        <w:rPr>
          <w:rFonts w:ascii="仿宋_GB2312" w:hAnsi="宋体" w:cs="宋体-18030" w:hint="eastAsia"/>
        </w:rPr>
        <w:t>》</w:t>
      </w:r>
      <w:r w:rsidR="001870F8" w:rsidRPr="008B506F">
        <w:rPr>
          <w:rFonts w:ascii="仿宋_GB2312" w:hAnsi="宋体" w:cs="宋体-18030" w:hint="eastAsia"/>
        </w:rPr>
        <w:t>第九条</w:t>
      </w:r>
      <w:r w:rsidR="001870F8">
        <w:rPr>
          <w:rFonts w:ascii="仿宋_GB2312" w:hAnsi="宋体" w:cs="宋体-18030" w:hint="eastAsia"/>
        </w:rPr>
        <w:t>规定</w:t>
      </w:r>
      <w:r w:rsidR="001870F8">
        <w:rPr>
          <w:rFonts w:ascii="仿宋_GB2312" w:hAnsi="宋体" w:cs="宋体-18030"/>
        </w:rPr>
        <w:t>，</w:t>
      </w:r>
      <w:r w:rsidR="001870F8" w:rsidRPr="008B506F">
        <w:rPr>
          <w:rFonts w:ascii="仿宋_GB2312" w:hAnsi="宋体" w:cs="宋体-18030" w:hint="eastAsia"/>
        </w:rPr>
        <w:t>用人单位招用劳动者，不得扣押劳动者的居民身份证和其他证件，不得要求劳动者提供担保或者以其他名义向劳动者收取财物。</w:t>
      </w:r>
      <w:r w:rsidR="007A34D2">
        <w:rPr>
          <w:rFonts w:ascii="仿宋_GB2312" w:hAnsi="宋体" w:cs="宋体-18030" w:hint="eastAsia"/>
        </w:rPr>
        <w:t>则</w:t>
      </w:r>
      <w:r w:rsidR="001870F8">
        <w:rPr>
          <w:rFonts w:ascii="仿宋_GB2312" w:hAnsi="宋体" w:cs="宋体-18030" w:hint="eastAsia"/>
        </w:rPr>
        <w:t>被</w:t>
      </w:r>
      <w:r w:rsidR="001870F8">
        <w:rPr>
          <w:rFonts w:ascii="仿宋_GB2312" w:hAnsi="宋体" w:cs="宋体-18030"/>
        </w:rPr>
        <w:t>申请人每月</w:t>
      </w:r>
      <w:r w:rsidR="001870F8">
        <w:rPr>
          <w:rFonts w:ascii="仿宋_GB2312" w:hAnsi="宋体" w:cs="宋体-18030" w:hint="eastAsia"/>
        </w:rPr>
        <w:t>在</w:t>
      </w:r>
      <w:r w:rsidR="001870F8">
        <w:rPr>
          <w:rFonts w:ascii="仿宋_GB2312" w:hAnsi="宋体" w:cs="宋体-18030"/>
        </w:rPr>
        <w:t>申请人</w:t>
      </w:r>
      <w:r w:rsidR="001870F8">
        <w:rPr>
          <w:rFonts w:ascii="仿宋_GB2312" w:hAnsi="宋体" w:cs="宋体-18030" w:hint="eastAsia"/>
        </w:rPr>
        <w:t>工资中</w:t>
      </w:r>
      <w:r w:rsidR="001870F8">
        <w:rPr>
          <w:rFonts w:ascii="仿宋_GB2312" w:hAnsi="宋体" w:cs="宋体-18030"/>
        </w:rPr>
        <w:t>扣除</w:t>
      </w:r>
      <w:r w:rsidR="001870F8">
        <w:rPr>
          <w:rFonts w:ascii="仿宋_GB2312" w:hAnsi="宋体" w:cs="宋体-18030" w:hint="eastAsia"/>
        </w:rPr>
        <w:t>1000元</w:t>
      </w:r>
      <w:r w:rsidR="001870F8">
        <w:rPr>
          <w:rFonts w:ascii="仿宋_GB2312" w:hAnsi="宋体" w:cs="宋体-18030"/>
        </w:rPr>
        <w:t>的行为</w:t>
      </w:r>
      <w:r w:rsidR="001870F8">
        <w:rPr>
          <w:rFonts w:ascii="仿宋_GB2312" w:hAnsi="宋体" w:cs="宋体-18030" w:hint="eastAsia"/>
        </w:rPr>
        <w:t>不符合上述</w:t>
      </w:r>
      <w:r w:rsidR="001870F8">
        <w:rPr>
          <w:rFonts w:ascii="仿宋_GB2312" w:hAnsi="宋体" w:cs="宋体-18030"/>
        </w:rPr>
        <w:t>法律规定，</w:t>
      </w:r>
      <w:r w:rsidR="001870F8">
        <w:rPr>
          <w:rFonts w:ascii="仿宋_GB2312" w:hAnsi="宋体" w:cs="宋体-18030" w:hint="eastAsia"/>
        </w:rPr>
        <w:t>本委</w:t>
      </w:r>
      <w:r w:rsidR="001870F8">
        <w:rPr>
          <w:rFonts w:ascii="仿宋_GB2312" w:hAnsi="宋体" w:cs="宋体-18030"/>
        </w:rPr>
        <w:t>予以纠正，故</w:t>
      </w:r>
      <w:r w:rsidR="001870F8">
        <w:rPr>
          <w:rFonts w:ascii="仿宋_GB2312" w:hAnsi="宋体" w:cs="宋体-18030" w:hint="eastAsia"/>
        </w:rPr>
        <w:t>虽然</w:t>
      </w:r>
      <w:r w:rsidR="001870F8">
        <w:rPr>
          <w:rFonts w:ascii="仿宋_GB2312" w:hAnsi="宋体" w:cs="宋体-18030"/>
        </w:rPr>
        <w:t>申请人签署了</w:t>
      </w:r>
      <w:r w:rsidR="001870F8">
        <w:rPr>
          <w:rFonts w:ascii="仿宋_GB2312" w:hAnsi="宋体" w:cs="宋体-18030" w:hint="eastAsia"/>
        </w:rPr>
        <w:t>“</w:t>
      </w:r>
      <w:r w:rsidR="001870F8" w:rsidRPr="00D15AFA">
        <w:rPr>
          <w:rFonts w:ascii="仿宋_GB2312" w:hAnsi="宋体" w:cs="宋体-18030" w:hint="eastAsia"/>
        </w:rPr>
        <w:t>忠诚服务与风险绩效告知书</w:t>
      </w:r>
      <w:r w:rsidR="001870F8">
        <w:rPr>
          <w:rFonts w:ascii="仿宋_GB2312" w:hAnsi="宋体" w:cs="宋体-18030" w:hint="eastAsia"/>
        </w:rPr>
        <w:t>”，</w:t>
      </w:r>
      <w:r w:rsidR="001870F8">
        <w:rPr>
          <w:rFonts w:ascii="仿宋_GB2312" w:hAnsi="宋体" w:cs="宋体-18030"/>
        </w:rPr>
        <w:t>但该告知书</w:t>
      </w:r>
      <w:r w:rsidR="001870F8">
        <w:rPr>
          <w:rFonts w:ascii="仿宋_GB2312" w:hAnsi="宋体" w:cs="宋体-18030" w:hint="eastAsia"/>
        </w:rPr>
        <w:t>有违</w:t>
      </w:r>
      <w:r w:rsidR="001870F8">
        <w:rPr>
          <w:rFonts w:ascii="仿宋_GB2312" w:hAnsi="宋体" w:cs="宋体-18030"/>
        </w:rPr>
        <w:t>上述法律规定，</w:t>
      </w:r>
      <w:r w:rsidR="001870F8">
        <w:rPr>
          <w:rFonts w:ascii="仿宋_GB2312" w:hAnsi="宋体" w:cs="宋体-18030" w:hint="eastAsia"/>
        </w:rPr>
        <w:t>申请人亦不认可该告知书的合法性，</w:t>
      </w:r>
      <w:r w:rsidR="001870F8">
        <w:rPr>
          <w:rFonts w:ascii="仿宋_GB2312" w:hAnsi="宋体" w:cs="宋体-18030"/>
        </w:rPr>
        <w:t>应当属于无效</w:t>
      </w:r>
      <w:r w:rsidR="001870F8">
        <w:rPr>
          <w:rFonts w:ascii="仿宋_GB2312" w:hAnsi="宋体" w:cs="宋体-18030" w:hint="eastAsia"/>
        </w:rPr>
        <w:t>。故</w:t>
      </w:r>
      <w:r w:rsidR="001870F8">
        <w:rPr>
          <w:rFonts w:ascii="仿宋_GB2312" w:hAnsi="宋体" w:cs="宋体-18030"/>
        </w:rPr>
        <w:t>本委对申请人要求</w:t>
      </w:r>
      <w:r w:rsidR="007A34D2">
        <w:rPr>
          <w:rFonts w:ascii="仿宋_GB2312" w:hAnsi="宋体" w:cs="宋体-18030" w:hint="eastAsia"/>
        </w:rPr>
        <w:t>被申请人返还押金19000元的仲裁请求，予以支持。</w:t>
      </w:r>
    </w:p>
    <w:p w:rsidR="00FB564F" w:rsidRDefault="005F0449" w:rsidP="00511A3C">
      <w:pPr>
        <w:ind w:rightChars="50" w:right="158" w:firstLineChars="200" w:firstLine="632"/>
        <w:rPr>
          <w:rFonts w:ascii="仿宋_GB2312"/>
        </w:rPr>
      </w:pPr>
      <w:r>
        <w:rPr>
          <w:rFonts w:ascii="仿宋_GB2312" w:hint="eastAsia"/>
        </w:rPr>
        <w:t>二</w:t>
      </w:r>
      <w:r w:rsidR="00C20A9D" w:rsidRPr="0052701D">
        <w:rPr>
          <w:rFonts w:ascii="仿宋_GB2312" w:hint="eastAsia"/>
        </w:rPr>
        <w:t>、</w:t>
      </w:r>
      <w:r>
        <w:rPr>
          <w:rFonts w:ascii="仿宋_GB2312" w:hint="eastAsia"/>
        </w:rPr>
        <w:t>关于</w:t>
      </w:r>
      <w:r w:rsidR="00515199">
        <w:rPr>
          <w:rFonts w:ascii="仿宋_GB2312" w:hint="eastAsia"/>
          <w:color w:val="000000"/>
        </w:rPr>
        <w:t>隔离费</w:t>
      </w:r>
      <w:r>
        <w:rPr>
          <w:rFonts w:ascii="仿宋_GB2312" w:hint="eastAsia"/>
        </w:rPr>
        <w:t>问题。</w:t>
      </w:r>
      <w:r w:rsidR="00DA2BEA">
        <w:rPr>
          <w:rFonts w:ascii="仿宋_GB2312" w:hint="eastAsia"/>
        </w:rPr>
        <w:t>申请人主张，其在回国隔离期间产生的隔离费用，被申请人应予以支付。被申请人辩称，双方并未约定离职员工可以报销隔离费。</w:t>
      </w:r>
    </w:p>
    <w:p w:rsidR="001D1103" w:rsidRPr="00B3051E" w:rsidRDefault="00DA2BEA" w:rsidP="00B3051E">
      <w:pPr>
        <w:ind w:firstLineChars="200" w:firstLine="632"/>
        <w:rPr>
          <w:rFonts w:ascii="仿宋_GB2312"/>
        </w:rPr>
      </w:pPr>
      <w:r>
        <w:rPr>
          <w:rFonts w:ascii="仿宋_GB2312" w:hint="eastAsia"/>
        </w:rPr>
        <w:t>本委认为，由“关于新冠疫情期间海外中方员工回国休假管理制度临时调整的通知”</w:t>
      </w:r>
      <w:r w:rsidR="00B3051E">
        <w:rPr>
          <w:rFonts w:ascii="仿宋_GB2312" w:hint="eastAsia"/>
        </w:rPr>
        <w:t>证据</w:t>
      </w:r>
      <w:r>
        <w:rPr>
          <w:rFonts w:ascii="仿宋_GB2312" w:hint="eastAsia"/>
        </w:rPr>
        <w:t>第3点第②</w:t>
      </w:r>
      <w:r w:rsidR="005E51F1">
        <w:rPr>
          <w:rFonts w:ascii="仿宋_GB2312" w:hint="eastAsia"/>
        </w:rPr>
        <w:t>项</w:t>
      </w:r>
      <w:r>
        <w:rPr>
          <w:rFonts w:ascii="仿宋_GB2312" w:hint="eastAsia"/>
        </w:rPr>
        <w:t>规定，回国离职的，隔离费用由员工自行承担（含员工家属），离职费用及相关离职手续的办理，按公司相关管理制度执行，且不享受回国带薪休假的</w:t>
      </w:r>
      <w:r>
        <w:rPr>
          <w:rFonts w:ascii="仿宋_GB2312" w:hint="eastAsia"/>
        </w:rPr>
        <w:lastRenderedPageBreak/>
        <w:t>福利。</w:t>
      </w:r>
      <w:r w:rsidR="00B3051E">
        <w:rPr>
          <w:rFonts w:ascii="仿宋_GB2312" w:hint="eastAsia"/>
        </w:rPr>
        <w:t>申请人确认该证据的真实性，则其在回国后于</w:t>
      </w:r>
      <w:r w:rsidR="00B3051E">
        <w:rPr>
          <w:rFonts w:ascii="仿宋_GB2312" w:hint="eastAsia"/>
          <w:color w:val="000000"/>
        </w:rPr>
        <w:t>2020年11月19日向被申请人提出辞职，不符合上述规定中可以报销隔离费的情形，故申请人要求被申请人支付隔离费4650元，缺乏事实依据，本委不予支持。</w:t>
      </w:r>
    </w:p>
    <w:p w:rsidR="00511A3C" w:rsidRPr="00B35BB0" w:rsidRDefault="00515199" w:rsidP="00AA02E9">
      <w:pPr>
        <w:ind w:rightChars="50" w:right="158" w:firstLineChars="200" w:firstLine="632"/>
        <w:rPr>
          <w:rFonts w:ascii="仿宋_GB2312"/>
        </w:rPr>
      </w:pPr>
      <w:r>
        <w:rPr>
          <w:rFonts w:ascii="仿宋_GB2312" w:hint="eastAsia"/>
        </w:rPr>
        <w:t>三、关于</w:t>
      </w:r>
      <w:r>
        <w:rPr>
          <w:rFonts w:ascii="仿宋_GB2312" w:hint="eastAsia"/>
          <w:color w:val="000000"/>
        </w:rPr>
        <w:t>带薪探亲假工资问题。</w:t>
      </w:r>
      <w:r w:rsidR="00130C23">
        <w:rPr>
          <w:rFonts w:ascii="仿宋_GB2312" w:hint="eastAsia"/>
          <w:color w:val="000000"/>
        </w:rPr>
        <w:t>被申请人称员工工作满一年且继续留任（即休完假后，仍回塞内加尔上班）的前提下，可以申请休37天探亲假，但要经过被申请人的审批。申请人当庭确认被申请人上述陈述，</w:t>
      </w:r>
      <w:r w:rsidR="00AA02E9">
        <w:rPr>
          <w:rFonts w:ascii="仿宋_GB2312" w:hint="eastAsia"/>
          <w:color w:val="000000"/>
        </w:rPr>
        <w:t>亦确认被申请人提交的“</w:t>
      </w:r>
      <w:r w:rsidR="00AA02E9">
        <w:rPr>
          <w:rFonts w:ascii="仿宋_GB2312" w:hint="eastAsia"/>
        </w:rPr>
        <w:t>关于新冠疫情期间海外中方员工回国休假管理制度临时调整的通知</w:t>
      </w:r>
      <w:r w:rsidR="00AA02E9">
        <w:rPr>
          <w:rFonts w:ascii="仿宋_GB2312" w:hint="eastAsia"/>
          <w:color w:val="000000"/>
        </w:rPr>
        <w:t>”的真实性，</w:t>
      </w:r>
      <w:r w:rsidR="00130C23">
        <w:rPr>
          <w:rFonts w:ascii="仿宋_GB2312" w:hint="eastAsia"/>
          <w:color w:val="000000"/>
        </w:rPr>
        <w:t>则其在2020年11月19日向被申请人提出辞职，</w:t>
      </w:r>
      <w:r w:rsidR="00C1311D">
        <w:rPr>
          <w:rFonts w:ascii="仿宋_GB2312" w:hint="eastAsia"/>
          <w:color w:val="000000"/>
        </w:rPr>
        <w:t>已不符合享受休带薪探亲假的条件</w:t>
      </w:r>
      <w:r w:rsidR="00AA02E9">
        <w:rPr>
          <w:rFonts w:ascii="仿宋_GB2312" w:hint="eastAsia"/>
          <w:color w:val="000000"/>
        </w:rPr>
        <w:t>，则其要求被申请人支付2020年10月14日至2020年11月21日期间带薪探亲假工资，缺乏事实依据，本委不予支持。</w:t>
      </w:r>
    </w:p>
    <w:p w:rsidR="003177AD" w:rsidRPr="007E4D60" w:rsidRDefault="003177AD" w:rsidP="003177AD">
      <w:pPr>
        <w:ind w:firstLineChars="200" w:firstLine="632"/>
        <w:jc w:val="center"/>
        <w:rPr>
          <w:rFonts w:ascii="仿宋_GB2312"/>
        </w:rPr>
      </w:pPr>
      <w:r w:rsidRPr="008F56E5">
        <w:rPr>
          <w:rFonts w:ascii="仿宋_GB2312" w:hint="eastAsia"/>
        </w:rPr>
        <w:t>裁决结果</w:t>
      </w:r>
    </w:p>
    <w:p w:rsidR="003177AD" w:rsidRPr="00092327" w:rsidRDefault="003177AD" w:rsidP="00092327">
      <w:pPr>
        <w:tabs>
          <w:tab w:val="left" w:pos="1280"/>
          <w:tab w:val="left" w:pos="1440"/>
        </w:tabs>
        <w:ind w:firstLineChars="200" w:firstLine="632"/>
        <w:rPr>
          <w:rFonts w:ascii="仿宋_GB2312"/>
        </w:rPr>
      </w:pPr>
      <w:r w:rsidRPr="005D60E2">
        <w:rPr>
          <w:rFonts w:ascii="宋体" w:hAnsi="宋体" w:hint="eastAsia"/>
          <w:color w:val="000000"/>
          <w:szCs w:val="21"/>
        </w:rPr>
        <w:t>本案经调解无效。根据</w:t>
      </w:r>
      <w:r w:rsidR="00535B3A">
        <w:rPr>
          <w:rFonts w:ascii="仿宋_GB2312" w:hAnsi="宋体" w:cs="宋体-18030" w:hint="eastAsia"/>
        </w:rPr>
        <w:t>《中华人民</w:t>
      </w:r>
      <w:r w:rsidR="00535B3A">
        <w:rPr>
          <w:rFonts w:ascii="仿宋_GB2312" w:hAnsi="宋体" w:cs="宋体-18030"/>
        </w:rPr>
        <w:t>共和国劳动合同法</w:t>
      </w:r>
      <w:r w:rsidR="00535B3A">
        <w:rPr>
          <w:rFonts w:ascii="仿宋_GB2312" w:hAnsi="宋体" w:cs="宋体-18030" w:hint="eastAsia"/>
        </w:rPr>
        <w:t>》</w:t>
      </w:r>
      <w:r w:rsidR="00535B3A" w:rsidRPr="008B506F">
        <w:rPr>
          <w:rFonts w:ascii="仿宋_GB2312" w:hAnsi="宋体" w:cs="宋体-18030" w:hint="eastAsia"/>
        </w:rPr>
        <w:t>第九条</w:t>
      </w:r>
      <w:r w:rsidR="00535B3A">
        <w:rPr>
          <w:rFonts w:ascii="仿宋_GB2312" w:hAnsi="宋体" w:cs="宋体-18030" w:hint="eastAsia"/>
        </w:rPr>
        <w:t>、</w:t>
      </w:r>
      <w:r>
        <w:rPr>
          <w:rFonts w:ascii="宋体" w:hAnsi="宋体" w:hint="eastAsia"/>
          <w:color w:val="000000"/>
          <w:szCs w:val="21"/>
        </w:rPr>
        <w:t>《</w:t>
      </w:r>
      <w:r>
        <w:rPr>
          <w:rFonts w:ascii="仿宋_GB2312" w:hint="eastAsia"/>
          <w:color w:val="000000"/>
        </w:rPr>
        <w:t>中华人民共和国劳动争议调解仲裁法》第</w:t>
      </w:r>
      <w:r w:rsidR="00092327">
        <w:rPr>
          <w:rFonts w:ascii="仿宋_GB2312" w:hint="eastAsia"/>
          <w:color w:val="000000"/>
        </w:rPr>
        <w:t>四十七条</w:t>
      </w:r>
      <w:r>
        <w:rPr>
          <w:rFonts w:ascii="仿宋_GB2312" w:hint="eastAsia"/>
          <w:color w:val="000000"/>
        </w:rPr>
        <w:t>、</w:t>
      </w:r>
      <w:r w:rsidR="00092327">
        <w:rPr>
          <w:rFonts w:ascii="仿宋_GB2312" w:hint="eastAsia"/>
          <w:color w:val="000000"/>
        </w:rPr>
        <w:t>第四十八条、第四十九条</w:t>
      </w:r>
      <w:r w:rsidR="00535B3A">
        <w:rPr>
          <w:rFonts w:ascii="仿宋_GB2312" w:hint="eastAsia"/>
          <w:color w:val="000000"/>
        </w:rPr>
        <w:t>、</w:t>
      </w:r>
      <w:r w:rsidR="00AA4761">
        <w:rPr>
          <w:rFonts w:ascii="仿宋_GB2312" w:hint="eastAsia"/>
        </w:rPr>
        <w:t>《劳动人事争议仲裁办案规则》第三十五条、</w:t>
      </w:r>
      <w:r w:rsidR="00535B3A">
        <w:rPr>
          <w:rFonts w:ascii="仿宋_GB2312" w:hint="eastAsia"/>
          <w:color w:val="000000"/>
        </w:rPr>
        <w:t>《广东省工资支付条例》第四十八条</w:t>
      </w:r>
      <w:r w:rsidR="009D4BC6">
        <w:rPr>
          <w:rFonts w:ascii="仿宋_GB2312" w:hint="eastAsia"/>
        </w:rPr>
        <w:t>之</w:t>
      </w:r>
      <w:r w:rsidR="00220F5E">
        <w:rPr>
          <w:rFonts w:ascii="仿宋_GB2312" w:hint="eastAsia"/>
        </w:rPr>
        <w:t>规定，</w:t>
      </w:r>
      <w:r w:rsidRPr="007E4D60">
        <w:rPr>
          <w:rFonts w:ascii="仿宋_GB2312" w:hint="eastAsia"/>
        </w:rPr>
        <w:t>裁决如</w:t>
      </w:r>
      <w:r w:rsidRPr="00A54C21">
        <w:rPr>
          <w:rFonts w:ascii="仿宋_GB2312" w:hint="eastAsia"/>
          <w:color w:val="000000"/>
        </w:rPr>
        <w:t>下：</w:t>
      </w:r>
    </w:p>
    <w:p w:rsidR="009D4BC6" w:rsidRDefault="009D4BC6" w:rsidP="009D4BC6">
      <w:pPr>
        <w:ind w:firstLine="632"/>
        <w:rPr>
          <w:rFonts w:ascii="仿宋_GB2312"/>
          <w:color w:val="000000"/>
        </w:rPr>
      </w:pPr>
      <w:r>
        <w:rPr>
          <w:rFonts w:ascii="仿宋_GB2312" w:hint="eastAsia"/>
          <w:color w:val="000000"/>
        </w:rPr>
        <w:t>一、</w:t>
      </w:r>
      <w:r w:rsidRPr="00A2178B">
        <w:rPr>
          <w:rFonts w:ascii="仿宋_GB2312" w:hint="eastAsia"/>
          <w:color w:val="000000"/>
        </w:rPr>
        <w:t>本裁决生效之日起三日内，被申请人一次性</w:t>
      </w:r>
      <w:r w:rsidR="005E51F1">
        <w:rPr>
          <w:rFonts w:ascii="仿宋_GB2312" w:hint="eastAsia"/>
          <w:color w:val="000000"/>
        </w:rPr>
        <w:t>返还</w:t>
      </w:r>
      <w:r w:rsidRPr="00A2178B">
        <w:rPr>
          <w:rFonts w:ascii="仿宋_GB2312" w:hint="eastAsia"/>
          <w:color w:val="000000"/>
        </w:rPr>
        <w:t>申请人</w:t>
      </w:r>
    </w:p>
    <w:p w:rsidR="009D4BC6" w:rsidRDefault="006C2703" w:rsidP="009D4BC6">
      <w:pPr>
        <w:tabs>
          <w:tab w:val="left" w:pos="1280"/>
          <w:tab w:val="left" w:pos="1440"/>
        </w:tabs>
        <w:ind w:leftChars="-44" w:left="-139" w:firstLineChars="44" w:firstLine="139"/>
        <w:rPr>
          <w:rFonts w:ascii="仿宋_GB2312"/>
          <w:color w:val="000000"/>
        </w:rPr>
      </w:pPr>
      <w:r>
        <w:rPr>
          <w:rFonts w:ascii="仿宋_GB2312" w:hint="eastAsia"/>
          <w:color w:val="000000"/>
        </w:rPr>
        <w:t>押金190</w:t>
      </w:r>
      <w:r w:rsidR="009D4BC6">
        <w:rPr>
          <w:rFonts w:ascii="仿宋_GB2312" w:hint="eastAsia"/>
          <w:color w:val="000000"/>
        </w:rPr>
        <w:t>00元；</w:t>
      </w:r>
    </w:p>
    <w:p w:rsidR="003177AD" w:rsidRDefault="009D4BC6" w:rsidP="003177AD">
      <w:pPr>
        <w:tabs>
          <w:tab w:val="left" w:pos="1280"/>
          <w:tab w:val="left" w:pos="1440"/>
        </w:tabs>
        <w:ind w:firstLineChars="200" w:firstLine="632"/>
        <w:rPr>
          <w:rFonts w:ascii="仿宋_GB2312"/>
          <w:color w:val="000000"/>
        </w:rPr>
      </w:pPr>
      <w:r>
        <w:rPr>
          <w:rFonts w:ascii="仿宋_GB2312" w:hint="eastAsia"/>
          <w:color w:val="000000"/>
        </w:rPr>
        <w:t>二、</w:t>
      </w:r>
      <w:r w:rsidR="003177AD">
        <w:rPr>
          <w:rFonts w:ascii="仿宋_GB2312" w:hint="eastAsia"/>
          <w:color w:val="000000"/>
        </w:rPr>
        <w:t>驳回申请人的</w:t>
      </w:r>
      <w:r>
        <w:rPr>
          <w:rFonts w:ascii="仿宋_GB2312" w:hint="eastAsia"/>
        </w:rPr>
        <w:t>其他仲</w:t>
      </w:r>
      <w:r w:rsidR="003177AD" w:rsidRPr="00A54C21">
        <w:rPr>
          <w:rFonts w:ascii="仿宋_GB2312" w:hint="eastAsia"/>
          <w:color w:val="000000"/>
        </w:rPr>
        <w:t>裁请求。</w:t>
      </w:r>
    </w:p>
    <w:p w:rsidR="00A25C52" w:rsidRPr="00D25932" w:rsidRDefault="00A25C52" w:rsidP="00A25C52">
      <w:pPr>
        <w:tabs>
          <w:tab w:val="left" w:pos="1280"/>
          <w:tab w:val="left" w:pos="1440"/>
        </w:tabs>
        <w:ind w:firstLineChars="200" w:firstLine="632"/>
        <w:rPr>
          <w:rFonts w:ascii="仿宋_GB2312"/>
        </w:rPr>
      </w:pPr>
      <w:r w:rsidRPr="007A3DF8">
        <w:rPr>
          <w:rFonts w:ascii="仿宋_GB2312" w:hint="eastAsia"/>
        </w:rPr>
        <w:t>本仲裁裁决为终局裁决。裁决书自作出之日起发生法律效力。</w:t>
      </w:r>
      <w:r w:rsidRPr="007A3DF8">
        <w:rPr>
          <w:rFonts w:ascii="仿宋_GB2312" w:hint="eastAsia"/>
        </w:rPr>
        <w:lastRenderedPageBreak/>
        <w:t>如劳动者不服本裁决，可以自收到本裁决书之日起十五日内向有管辖权的人民法院起诉。用人单位有证据证明本裁决有《中华人民共和国劳动争议调解仲裁法》第四十九条第一款规定情形之一的，可以自收到裁决书之日起三十日内向广州市中级人民法院申请撤销裁决。</w:t>
      </w:r>
    </w:p>
    <w:p w:rsidR="003177AD" w:rsidRPr="00A25C52" w:rsidRDefault="003177AD" w:rsidP="003177AD">
      <w:pPr>
        <w:jc w:val="left"/>
        <w:textAlignment w:val="baseline"/>
        <w:rPr>
          <w:rFonts w:ascii="仿宋_GB2312"/>
          <w:color w:val="2F5496"/>
        </w:rPr>
      </w:pPr>
    </w:p>
    <w:p w:rsidR="002F393A" w:rsidRPr="006702DA" w:rsidRDefault="002F393A" w:rsidP="003177AD">
      <w:pPr>
        <w:jc w:val="left"/>
        <w:textAlignment w:val="baseline"/>
        <w:rPr>
          <w:rFonts w:ascii="仿宋_GB2312"/>
          <w:color w:val="2F5496"/>
        </w:rPr>
      </w:pPr>
    </w:p>
    <w:p w:rsidR="004F261F" w:rsidRDefault="004F261F" w:rsidP="003177AD">
      <w:pPr>
        <w:jc w:val="left"/>
        <w:textAlignment w:val="baseline"/>
        <w:rPr>
          <w:rFonts w:ascii="仿宋_GB2312"/>
          <w:color w:val="000000"/>
        </w:rPr>
      </w:pPr>
    </w:p>
    <w:p w:rsidR="004F261F" w:rsidRDefault="004F261F" w:rsidP="003177AD">
      <w:pPr>
        <w:jc w:val="left"/>
        <w:textAlignment w:val="baseline"/>
        <w:rPr>
          <w:rFonts w:ascii="仿宋_GB2312"/>
          <w:color w:val="000000"/>
        </w:rPr>
      </w:pPr>
    </w:p>
    <w:p w:rsidR="00F72CA5" w:rsidRDefault="00F72CA5" w:rsidP="003177AD">
      <w:pPr>
        <w:jc w:val="left"/>
        <w:textAlignment w:val="baseline"/>
        <w:rPr>
          <w:rFonts w:ascii="仿宋_GB2312"/>
          <w:color w:val="000000"/>
        </w:rPr>
      </w:pPr>
    </w:p>
    <w:p w:rsidR="003177AD" w:rsidRDefault="003177AD" w:rsidP="00AE5898">
      <w:pPr>
        <w:tabs>
          <w:tab w:val="left" w:pos="5530"/>
          <w:tab w:val="left" w:pos="7584"/>
        </w:tabs>
        <w:wordWrap w:val="0"/>
        <w:ind w:right="1260"/>
        <w:jc w:val="right"/>
        <w:textAlignment w:val="baseline"/>
        <w:rPr>
          <w:rFonts w:ascii="仿宋_GB2312"/>
          <w:color w:val="000000"/>
        </w:rPr>
      </w:pPr>
      <w:r>
        <w:rPr>
          <w:rFonts w:ascii="仿宋_GB2312" w:hint="eastAsia"/>
          <w:color w:val="000000"/>
        </w:rPr>
        <w:t>仲  裁  员：</w:t>
      </w:r>
      <w:r w:rsidR="00AE5898">
        <w:rPr>
          <w:rFonts w:ascii="仿宋_GB2312" w:hint="eastAsia"/>
          <w:color w:val="000000"/>
        </w:rPr>
        <w:t>吕  瑾  雅</w:t>
      </w:r>
    </w:p>
    <w:p w:rsidR="00F748DF" w:rsidRDefault="00F748DF" w:rsidP="00AE5898">
      <w:pPr>
        <w:textAlignment w:val="baseline"/>
        <w:rPr>
          <w:rFonts w:ascii="仿宋_GB2312"/>
          <w:color w:val="000000"/>
        </w:rPr>
      </w:pPr>
    </w:p>
    <w:p w:rsidR="002F393A" w:rsidRPr="00A54C21" w:rsidRDefault="002F393A" w:rsidP="00AE5898">
      <w:pPr>
        <w:textAlignment w:val="baseline"/>
        <w:rPr>
          <w:rFonts w:ascii="仿宋_GB2312"/>
          <w:color w:val="000000"/>
        </w:rPr>
      </w:pPr>
    </w:p>
    <w:p w:rsidR="003177AD" w:rsidRPr="00A54C21" w:rsidRDefault="003177AD" w:rsidP="00AE5898">
      <w:pPr>
        <w:tabs>
          <w:tab w:val="left" w:pos="4582"/>
          <w:tab w:val="left" w:pos="4740"/>
          <w:tab w:val="left" w:pos="5530"/>
          <w:tab w:val="left" w:pos="7584"/>
        </w:tabs>
        <w:jc w:val="center"/>
        <w:textAlignment w:val="baseline"/>
        <w:rPr>
          <w:rFonts w:ascii="仿宋_GB2312"/>
          <w:color w:val="000000"/>
        </w:rPr>
      </w:pPr>
      <w:r w:rsidRPr="00A54C21">
        <w:rPr>
          <w:rFonts w:ascii="仿宋_GB2312" w:hint="eastAsia"/>
          <w:color w:val="000000"/>
        </w:rPr>
        <w:t xml:space="preserve"> </w:t>
      </w:r>
      <w:r>
        <w:rPr>
          <w:rFonts w:ascii="仿宋_GB2312" w:hint="eastAsia"/>
          <w:color w:val="000000"/>
        </w:rPr>
        <w:t xml:space="preserve">                 </w:t>
      </w:r>
      <w:r w:rsidRPr="00A54C21">
        <w:rPr>
          <w:rFonts w:ascii="仿宋_GB2312" w:hint="eastAsia"/>
          <w:color w:val="000000"/>
        </w:rPr>
        <w:t>二</w:t>
      </w:r>
      <w:r w:rsidRPr="00B66C31">
        <w:rPr>
          <w:rFonts w:ascii="宋体" w:eastAsia="宋体" w:hAnsi="宋体" w:hint="eastAsia"/>
          <w:color w:val="000000"/>
        </w:rPr>
        <w:t>〇</w:t>
      </w:r>
      <w:r w:rsidR="00AE5898" w:rsidRPr="00A54C21">
        <w:rPr>
          <w:rFonts w:ascii="仿宋_GB2312" w:hint="eastAsia"/>
          <w:color w:val="000000"/>
        </w:rPr>
        <w:t>二</w:t>
      </w:r>
      <w:r w:rsidR="009D4BC6" w:rsidRPr="009D4BC6">
        <w:rPr>
          <w:rFonts w:ascii="仿宋_GB2312" w:hint="eastAsia"/>
          <w:color w:val="000000"/>
        </w:rPr>
        <w:t>一</w:t>
      </w:r>
      <w:r w:rsidRPr="00D25932">
        <w:rPr>
          <w:rFonts w:ascii="仿宋_GB2312" w:hint="eastAsia"/>
        </w:rPr>
        <w:t>年</w:t>
      </w:r>
      <w:r w:rsidR="009D4BC6">
        <w:rPr>
          <w:rFonts w:ascii="仿宋_GB2312" w:hint="eastAsia"/>
        </w:rPr>
        <w:t>一</w:t>
      </w:r>
      <w:r w:rsidRPr="00D25932">
        <w:rPr>
          <w:rFonts w:ascii="仿宋_GB2312" w:hint="eastAsia"/>
        </w:rPr>
        <w:t>月</w:t>
      </w:r>
      <w:r w:rsidR="00E82EB8">
        <w:rPr>
          <w:rFonts w:ascii="仿宋_GB2312" w:hint="eastAsia"/>
        </w:rPr>
        <w:t>十一</w:t>
      </w:r>
      <w:r w:rsidRPr="00A54C21">
        <w:rPr>
          <w:rFonts w:ascii="仿宋_GB2312" w:hint="eastAsia"/>
          <w:color w:val="000000"/>
        </w:rPr>
        <w:t>日</w:t>
      </w:r>
    </w:p>
    <w:p w:rsidR="002F393A" w:rsidRDefault="003177AD" w:rsidP="00AE5898">
      <w:pPr>
        <w:tabs>
          <w:tab w:val="left" w:pos="4740"/>
          <w:tab w:val="left" w:pos="5530"/>
          <w:tab w:val="left" w:pos="8374"/>
        </w:tabs>
        <w:ind w:rightChars="398" w:right="1257"/>
        <w:jc w:val="center"/>
        <w:textAlignment w:val="baseline"/>
        <w:rPr>
          <w:rFonts w:ascii="仿宋_GB2312"/>
          <w:color w:val="000000"/>
        </w:rPr>
      </w:pPr>
      <w:r w:rsidRPr="00A54C21">
        <w:rPr>
          <w:rFonts w:ascii="仿宋_GB2312" w:hint="eastAsia"/>
          <w:color w:val="000000"/>
        </w:rPr>
        <w:t xml:space="preserve">        </w:t>
      </w:r>
    </w:p>
    <w:p w:rsidR="00AE5898" w:rsidRDefault="003177AD" w:rsidP="00AE5898">
      <w:pPr>
        <w:tabs>
          <w:tab w:val="left" w:pos="4740"/>
          <w:tab w:val="left" w:pos="5530"/>
          <w:tab w:val="left" w:pos="8374"/>
        </w:tabs>
        <w:ind w:rightChars="398" w:right="1257"/>
        <w:jc w:val="center"/>
        <w:textAlignment w:val="baseline"/>
        <w:rPr>
          <w:rFonts w:ascii="仿宋_GB2312"/>
          <w:color w:val="000000"/>
        </w:rPr>
      </w:pPr>
      <w:r w:rsidRPr="00A54C21">
        <w:rPr>
          <w:rFonts w:ascii="仿宋_GB2312" w:hint="eastAsia"/>
          <w:color w:val="000000"/>
        </w:rPr>
        <w:t xml:space="preserve">    </w:t>
      </w:r>
      <w:r>
        <w:rPr>
          <w:rFonts w:ascii="仿宋_GB2312" w:hint="eastAsia"/>
          <w:color w:val="000000"/>
        </w:rPr>
        <w:t xml:space="preserve">           </w:t>
      </w:r>
    </w:p>
    <w:p w:rsidR="000B150C" w:rsidRDefault="00AE5898" w:rsidP="00AE5898">
      <w:pPr>
        <w:tabs>
          <w:tab w:val="left" w:pos="4740"/>
          <w:tab w:val="left" w:pos="5530"/>
          <w:tab w:val="left" w:pos="8374"/>
        </w:tabs>
        <w:ind w:rightChars="398" w:right="1257"/>
        <w:jc w:val="center"/>
        <w:textAlignment w:val="baseline"/>
      </w:pPr>
      <w:r>
        <w:rPr>
          <w:rFonts w:ascii="仿宋_GB2312" w:hint="eastAsia"/>
          <w:color w:val="000000"/>
        </w:rPr>
        <w:t xml:space="preserve">                        </w:t>
      </w:r>
      <w:r w:rsidR="003177AD">
        <w:rPr>
          <w:rFonts w:ascii="仿宋_GB2312" w:hint="eastAsia"/>
          <w:color w:val="000000"/>
        </w:rPr>
        <w:t xml:space="preserve">  </w:t>
      </w:r>
      <w:r w:rsidR="003177AD" w:rsidRPr="00A54C21">
        <w:rPr>
          <w:rFonts w:ascii="仿宋_GB2312" w:hint="eastAsia"/>
          <w:color w:val="000000"/>
        </w:rPr>
        <w:t xml:space="preserve">书 </w:t>
      </w:r>
      <w:r w:rsidR="003177AD">
        <w:rPr>
          <w:rFonts w:ascii="仿宋_GB2312" w:hint="eastAsia"/>
          <w:color w:val="000000"/>
        </w:rPr>
        <w:t xml:space="preserve"> </w:t>
      </w:r>
      <w:r w:rsidR="003177AD" w:rsidRPr="00A54C21">
        <w:rPr>
          <w:rFonts w:ascii="仿宋_GB2312" w:hint="eastAsia"/>
          <w:color w:val="000000"/>
        </w:rPr>
        <w:t>记</w:t>
      </w:r>
      <w:r w:rsidR="003177AD">
        <w:rPr>
          <w:rFonts w:ascii="仿宋_GB2312" w:hint="eastAsia"/>
          <w:color w:val="000000"/>
        </w:rPr>
        <w:t xml:space="preserve"> </w:t>
      </w:r>
      <w:r w:rsidR="003177AD" w:rsidRPr="00A54C21">
        <w:rPr>
          <w:rFonts w:ascii="仿宋_GB2312" w:hint="eastAsia"/>
          <w:color w:val="000000"/>
        </w:rPr>
        <w:t xml:space="preserve"> 员：</w:t>
      </w:r>
      <w:r w:rsidR="009D4BC6">
        <w:rPr>
          <w:rFonts w:ascii="仿宋_GB2312" w:hint="eastAsia"/>
          <w:color w:val="000000"/>
        </w:rPr>
        <w:t>区  倩  雯</w:t>
      </w:r>
    </w:p>
    <w:sectPr w:rsidR="000B150C" w:rsidSect="0083503F">
      <w:headerReference w:type="default" r:id="rId7"/>
      <w:footerReference w:type="even" r:id="rId8"/>
      <w:footerReference w:type="default" r:id="rId9"/>
      <w:pgSz w:w="11906" w:h="16838" w:code="9"/>
      <w:pgMar w:top="1985" w:right="1474" w:bottom="1418" w:left="1588" w:header="851" w:footer="799" w:gutter="0"/>
      <w:cols w:space="425"/>
      <w:docGrid w:type="linesAndChars" w:linePitch="610"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792" w:rsidRDefault="00556792" w:rsidP="006D12A4">
      <w:r>
        <w:separator/>
      </w:r>
    </w:p>
  </w:endnote>
  <w:endnote w:type="continuationSeparator" w:id="1">
    <w:p w:rsidR="00556792" w:rsidRDefault="00556792" w:rsidP="006D12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宋体-18030">
    <w:charset w:val="86"/>
    <w:family w:val="modern"/>
    <w:pitch w:val="fixed"/>
    <w:sig w:usb0="800022A7" w:usb1="880F3C78" w:usb2="000A005E"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0F" w:rsidRDefault="00D24476" w:rsidP="0083503F">
    <w:pPr>
      <w:pStyle w:val="a3"/>
      <w:framePr w:wrap="around" w:vAnchor="text" w:hAnchor="margin" w:xAlign="center" w:y="1"/>
      <w:rPr>
        <w:rStyle w:val="a4"/>
      </w:rPr>
    </w:pPr>
    <w:r>
      <w:rPr>
        <w:rStyle w:val="a4"/>
      </w:rPr>
      <w:fldChar w:fldCharType="begin"/>
    </w:r>
    <w:r w:rsidR="00D22F0F">
      <w:rPr>
        <w:rStyle w:val="a4"/>
      </w:rPr>
      <w:instrText xml:space="preserve">PAGE  </w:instrText>
    </w:r>
    <w:r>
      <w:rPr>
        <w:rStyle w:val="a4"/>
      </w:rPr>
      <w:fldChar w:fldCharType="end"/>
    </w:r>
  </w:p>
  <w:p w:rsidR="00D22F0F" w:rsidRDefault="00D22F0F" w:rsidP="0083503F">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0F" w:rsidRDefault="00D22F0F" w:rsidP="0083503F">
    <w:pPr>
      <w:pStyle w:val="a3"/>
      <w:jc w:val="center"/>
    </w:pPr>
    <w:r>
      <w:rPr>
        <w:rFonts w:hint="eastAsia"/>
        <w:kern w:val="0"/>
        <w:szCs w:val="21"/>
      </w:rPr>
      <w:t>第</w:t>
    </w:r>
    <w:r>
      <w:rPr>
        <w:rFonts w:hint="eastAsia"/>
        <w:kern w:val="0"/>
        <w:szCs w:val="21"/>
      </w:rPr>
      <w:t xml:space="preserve"> </w:t>
    </w:r>
    <w:r w:rsidR="00D24476">
      <w:rPr>
        <w:kern w:val="0"/>
        <w:szCs w:val="21"/>
      </w:rPr>
      <w:fldChar w:fldCharType="begin"/>
    </w:r>
    <w:r>
      <w:rPr>
        <w:kern w:val="0"/>
        <w:szCs w:val="21"/>
      </w:rPr>
      <w:instrText xml:space="preserve"> PAGE </w:instrText>
    </w:r>
    <w:r w:rsidR="00D24476">
      <w:rPr>
        <w:kern w:val="0"/>
        <w:szCs w:val="21"/>
      </w:rPr>
      <w:fldChar w:fldCharType="separate"/>
    </w:r>
    <w:r w:rsidR="00BD7051">
      <w:rPr>
        <w:noProof/>
        <w:kern w:val="0"/>
        <w:szCs w:val="21"/>
      </w:rPr>
      <w:t>1</w:t>
    </w:r>
    <w:r w:rsidR="00D24476">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D24476">
      <w:rPr>
        <w:kern w:val="0"/>
        <w:szCs w:val="21"/>
      </w:rPr>
      <w:fldChar w:fldCharType="begin"/>
    </w:r>
    <w:r>
      <w:rPr>
        <w:kern w:val="0"/>
        <w:szCs w:val="21"/>
      </w:rPr>
      <w:instrText xml:space="preserve"> NUMPAGES </w:instrText>
    </w:r>
    <w:r w:rsidR="00D24476">
      <w:rPr>
        <w:kern w:val="0"/>
        <w:szCs w:val="21"/>
      </w:rPr>
      <w:fldChar w:fldCharType="separate"/>
    </w:r>
    <w:r w:rsidR="00BD7051">
      <w:rPr>
        <w:noProof/>
        <w:kern w:val="0"/>
        <w:szCs w:val="21"/>
      </w:rPr>
      <w:t>6</w:t>
    </w:r>
    <w:r w:rsidR="00D24476">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792" w:rsidRDefault="00556792" w:rsidP="006D12A4">
      <w:r>
        <w:separator/>
      </w:r>
    </w:p>
  </w:footnote>
  <w:footnote w:type="continuationSeparator" w:id="1">
    <w:p w:rsidR="00556792" w:rsidRDefault="00556792" w:rsidP="006D12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F0F" w:rsidRDefault="00D22F0F" w:rsidP="0083503F">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85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77AD"/>
    <w:rsid w:val="00000CBF"/>
    <w:rsid w:val="00007B68"/>
    <w:rsid w:val="000237BD"/>
    <w:rsid w:val="00031E4F"/>
    <w:rsid w:val="00045613"/>
    <w:rsid w:val="00047F17"/>
    <w:rsid w:val="000621F5"/>
    <w:rsid w:val="00076B64"/>
    <w:rsid w:val="0008116B"/>
    <w:rsid w:val="00085A66"/>
    <w:rsid w:val="00087F16"/>
    <w:rsid w:val="00090BC5"/>
    <w:rsid w:val="00092327"/>
    <w:rsid w:val="000927CF"/>
    <w:rsid w:val="0009351A"/>
    <w:rsid w:val="0009354B"/>
    <w:rsid w:val="00094787"/>
    <w:rsid w:val="000B150C"/>
    <w:rsid w:val="000D28B2"/>
    <w:rsid w:val="000D3144"/>
    <w:rsid w:val="000E4337"/>
    <w:rsid w:val="000F319E"/>
    <w:rsid w:val="001007EF"/>
    <w:rsid w:val="001222C5"/>
    <w:rsid w:val="00130C23"/>
    <w:rsid w:val="00143F5C"/>
    <w:rsid w:val="00152B8B"/>
    <w:rsid w:val="001621DC"/>
    <w:rsid w:val="00164D26"/>
    <w:rsid w:val="001664AD"/>
    <w:rsid w:val="0017382E"/>
    <w:rsid w:val="00182FF1"/>
    <w:rsid w:val="00186EFD"/>
    <w:rsid w:val="001870F8"/>
    <w:rsid w:val="00195B9A"/>
    <w:rsid w:val="001C523F"/>
    <w:rsid w:val="001C7358"/>
    <w:rsid w:val="001D1103"/>
    <w:rsid w:val="001D58B3"/>
    <w:rsid w:val="001D5A22"/>
    <w:rsid w:val="001E4BFB"/>
    <w:rsid w:val="001F475F"/>
    <w:rsid w:val="001F4A64"/>
    <w:rsid w:val="00203037"/>
    <w:rsid w:val="002052F9"/>
    <w:rsid w:val="002055E4"/>
    <w:rsid w:val="00210524"/>
    <w:rsid w:val="00211647"/>
    <w:rsid w:val="00220F5E"/>
    <w:rsid w:val="0022531E"/>
    <w:rsid w:val="002279E0"/>
    <w:rsid w:val="002513DE"/>
    <w:rsid w:val="0025301A"/>
    <w:rsid w:val="002563E9"/>
    <w:rsid w:val="00265372"/>
    <w:rsid w:val="00270E93"/>
    <w:rsid w:val="002726BB"/>
    <w:rsid w:val="00274D19"/>
    <w:rsid w:val="00281977"/>
    <w:rsid w:val="002953DE"/>
    <w:rsid w:val="0029609A"/>
    <w:rsid w:val="00297DE7"/>
    <w:rsid w:val="002A1CE2"/>
    <w:rsid w:val="002A29CE"/>
    <w:rsid w:val="002A6F0B"/>
    <w:rsid w:val="002C5CAB"/>
    <w:rsid w:val="002D27B7"/>
    <w:rsid w:val="002D69AD"/>
    <w:rsid w:val="002E5D1F"/>
    <w:rsid w:val="002F393A"/>
    <w:rsid w:val="002F4B87"/>
    <w:rsid w:val="002F7075"/>
    <w:rsid w:val="00306883"/>
    <w:rsid w:val="00313932"/>
    <w:rsid w:val="003177AD"/>
    <w:rsid w:val="00320479"/>
    <w:rsid w:val="00321D4D"/>
    <w:rsid w:val="00334A17"/>
    <w:rsid w:val="00337A34"/>
    <w:rsid w:val="0035349E"/>
    <w:rsid w:val="0036487E"/>
    <w:rsid w:val="00394761"/>
    <w:rsid w:val="0039762C"/>
    <w:rsid w:val="003A056C"/>
    <w:rsid w:val="003A6479"/>
    <w:rsid w:val="003C7C22"/>
    <w:rsid w:val="003D7E91"/>
    <w:rsid w:val="003E3AA0"/>
    <w:rsid w:val="003E466A"/>
    <w:rsid w:val="003F6E4A"/>
    <w:rsid w:val="00401181"/>
    <w:rsid w:val="004075F2"/>
    <w:rsid w:val="00416689"/>
    <w:rsid w:val="004177E4"/>
    <w:rsid w:val="00420406"/>
    <w:rsid w:val="004468EE"/>
    <w:rsid w:val="004502F4"/>
    <w:rsid w:val="00475E8B"/>
    <w:rsid w:val="00480BAA"/>
    <w:rsid w:val="0048591C"/>
    <w:rsid w:val="004A53A6"/>
    <w:rsid w:val="004B185D"/>
    <w:rsid w:val="004B619B"/>
    <w:rsid w:val="004C34A6"/>
    <w:rsid w:val="004C6E67"/>
    <w:rsid w:val="004D1524"/>
    <w:rsid w:val="004D1EBD"/>
    <w:rsid w:val="004D2AAE"/>
    <w:rsid w:val="004D68E7"/>
    <w:rsid w:val="004F261F"/>
    <w:rsid w:val="0050047A"/>
    <w:rsid w:val="00501DF1"/>
    <w:rsid w:val="00511A3C"/>
    <w:rsid w:val="00514C23"/>
    <w:rsid w:val="00515199"/>
    <w:rsid w:val="0052701D"/>
    <w:rsid w:val="00535B3A"/>
    <w:rsid w:val="00541503"/>
    <w:rsid w:val="005416BB"/>
    <w:rsid w:val="00551398"/>
    <w:rsid w:val="00553C5D"/>
    <w:rsid w:val="00556792"/>
    <w:rsid w:val="00557ACE"/>
    <w:rsid w:val="00574122"/>
    <w:rsid w:val="005848F1"/>
    <w:rsid w:val="005A39F2"/>
    <w:rsid w:val="005A6D3F"/>
    <w:rsid w:val="005B050D"/>
    <w:rsid w:val="005B2F16"/>
    <w:rsid w:val="005B7733"/>
    <w:rsid w:val="005C0AA0"/>
    <w:rsid w:val="005C5092"/>
    <w:rsid w:val="005C65B7"/>
    <w:rsid w:val="005D3A6E"/>
    <w:rsid w:val="005E188F"/>
    <w:rsid w:val="005E4A98"/>
    <w:rsid w:val="005E4D33"/>
    <w:rsid w:val="005E51F1"/>
    <w:rsid w:val="005F041C"/>
    <w:rsid w:val="005F0449"/>
    <w:rsid w:val="005F549E"/>
    <w:rsid w:val="0060188C"/>
    <w:rsid w:val="00603620"/>
    <w:rsid w:val="006109C2"/>
    <w:rsid w:val="00611BE5"/>
    <w:rsid w:val="00624CAF"/>
    <w:rsid w:val="00633C2F"/>
    <w:rsid w:val="00635AF9"/>
    <w:rsid w:val="00647C53"/>
    <w:rsid w:val="0065256E"/>
    <w:rsid w:val="00661D33"/>
    <w:rsid w:val="0067672A"/>
    <w:rsid w:val="00676E0B"/>
    <w:rsid w:val="00684620"/>
    <w:rsid w:val="006913F4"/>
    <w:rsid w:val="00697719"/>
    <w:rsid w:val="00697AAF"/>
    <w:rsid w:val="006A39E3"/>
    <w:rsid w:val="006A5F7F"/>
    <w:rsid w:val="006B0860"/>
    <w:rsid w:val="006B11DE"/>
    <w:rsid w:val="006C2703"/>
    <w:rsid w:val="006C3971"/>
    <w:rsid w:val="006D12A4"/>
    <w:rsid w:val="006E7657"/>
    <w:rsid w:val="006F3231"/>
    <w:rsid w:val="006F725A"/>
    <w:rsid w:val="006F744B"/>
    <w:rsid w:val="006F7777"/>
    <w:rsid w:val="006F7832"/>
    <w:rsid w:val="00704A5A"/>
    <w:rsid w:val="00705398"/>
    <w:rsid w:val="00712758"/>
    <w:rsid w:val="00721B6C"/>
    <w:rsid w:val="00722333"/>
    <w:rsid w:val="007241E9"/>
    <w:rsid w:val="00725538"/>
    <w:rsid w:val="00731873"/>
    <w:rsid w:val="00735C67"/>
    <w:rsid w:val="007415E6"/>
    <w:rsid w:val="0074221C"/>
    <w:rsid w:val="0077093B"/>
    <w:rsid w:val="00772B19"/>
    <w:rsid w:val="007752E7"/>
    <w:rsid w:val="0079445F"/>
    <w:rsid w:val="00794F45"/>
    <w:rsid w:val="00795542"/>
    <w:rsid w:val="007A34D2"/>
    <w:rsid w:val="007A56AA"/>
    <w:rsid w:val="007B202A"/>
    <w:rsid w:val="007C5417"/>
    <w:rsid w:val="007D285D"/>
    <w:rsid w:val="00824649"/>
    <w:rsid w:val="00833A40"/>
    <w:rsid w:val="0083503F"/>
    <w:rsid w:val="00841D82"/>
    <w:rsid w:val="008444DC"/>
    <w:rsid w:val="008542DC"/>
    <w:rsid w:val="008633F9"/>
    <w:rsid w:val="00871F62"/>
    <w:rsid w:val="00877CA5"/>
    <w:rsid w:val="008903D5"/>
    <w:rsid w:val="00895684"/>
    <w:rsid w:val="008B35D2"/>
    <w:rsid w:val="008C286A"/>
    <w:rsid w:val="008C6990"/>
    <w:rsid w:val="008D07E1"/>
    <w:rsid w:val="008D4A56"/>
    <w:rsid w:val="008E1692"/>
    <w:rsid w:val="008E5751"/>
    <w:rsid w:val="008E74BB"/>
    <w:rsid w:val="008F312A"/>
    <w:rsid w:val="008F4182"/>
    <w:rsid w:val="00900F81"/>
    <w:rsid w:val="009268E2"/>
    <w:rsid w:val="0093094E"/>
    <w:rsid w:val="00935AD5"/>
    <w:rsid w:val="00940F37"/>
    <w:rsid w:val="0095512D"/>
    <w:rsid w:val="00975CC3"/>
    <w:rsid w:val="009779AA"/>
    <w:rsid w:val="00996C52"/>
    <w:rsid w:val="009A1ABA"/>
    <w:rsid w:val="009B1889"/>
    <w:rsid w:val="009C3FD2"/>
    <w:rsid w:val="009C5C56"/>
    <w:rsid w:val="009D08CE"/>
    <w:rsid w:val="009D4BC6"/>
    <w:rsid w:val="009F15CC"/>
    <w:rsid w:val="009F4E40"/>
    <w:rsid w:val="00A03835"/>
    <w:rsid w:val="00A06CFA"/>
    <w:rsid w:val="00A06EB8"/>
    <w:rsid w:val="00A07F6C"/>
    <w:rsid w:val="00A224B9"/>
    <w:rsid w:val="00A24929"/>
    <w:rsid w:val="00A25C52"/>
    <w:rsid w:val="00A32127"/>
    <w:rsid w:val="00A3336B"/>
    <w:rsid w:val="00A3383B"/>
    <w:rsid w:val="00A40488"/>
    <w:rsid w:val="00A46D1F"/>
    <w:rsid w:val="00A560F9"/>
    <w:rsid w:val="00A72CDC"/>
    <w:rsid w:val="00A76724"/>
    <w:rsid w:val="00A76A5C"/>
    <w:rsid w:val="00A82C14"/>
    <w:rsid w:val="00A95614"/>
    <w:rsid w:val="00A95AC4"/>
    <w:rsid w:val="00AA02E9"/>
    <w:rsid w:val="00AA15B0"/>
    <w:rsid w:val="00AA4761"/>
    <w:rsid w:val="00AA6F3E"/>
    <w:rsid w:val="00AB13AC"/>
    <w:rsid w:val="00AB2B4A"/>
    <w:rsid w:val="00AC3A26"/>
    <w:rsid w:val="00AE5898"/>
    <w:rsid w:val="00AF7F08"/>
    <w:rsid w:val="00B03558"/>
    <w:rsid w:val="00B07933"/>
    <w:rsid w:val="00B079C5"/>
    <w:rsid w:val="00B3051E"/>
    <w:rsid w:val="00B46540"/>
    <w:rsid w:val="00B47327"/>
    <w:rsid w:val="00B55E34"/>
    <w:rsid w:val="00B62FC3"/>
    <w:rsid w:val="00B70105"/>
    <w:rsid w:val="00B71029"/>
    <w:rsid w:val="00BA06EB"/>
    <w:rsid w:val="00BA4C29"/>
    <w:rsid w:val="00BB7551"/>
    <w:rsid w:val="00BC0627"/>
    <w:rsid w:val="00BC0812"/>
    <w:rsid w:val="00BC1FB1"/>
    <w:rsid w:val="00BC4B9C"/>
    <w:rsid w:val="00BD644A"/>
    <w:rsid w:val="00BD7051"/>
    <w:rsid w:val="00BE02B3"/>
    <w:rsid w:val="00BE4EB7"/>
    <w:rsid w:val="00BE542C"/>
    <w:rsid w:val="00BE6EF4"/>
    <w:rsid w:val="00BF127C"/>
    <w:rsid w:val="00BF3A4C"/>
    <w:rsid w:val="00BF4D58"/>
    <w:rsid w:val="00BF7A2C"/>
    <w:rsid w:val="00C12483"/>
    <w:rsid w:val="00C1311D"/>
    <w:rsid w:val="00C20A9D"/>
    <w:rsid w:val="00C21B1D"/>
    <w:rsid w:val="00C34386"/>
    <w:rsid w:val="00C47D62"/>
    <w:rsid w:val="00C70FDA"/>
    <w:rsid w:val="00C7413F"/>
    <w:rsid w:val="00C874B3"/>
    <w:rsid w:val="00C9387F"/>
    <w:rsid w:val="00C94145"/>
    <w:rsid w:val="00CA6794"/>
    <w:rsid w:val="00CF6AC3"/>
    <w:rsid w:val="00CF750C"/>
    <w:rsid w:val="00D0175E"/>
    <w:rsid w:val="00D0346D"/>
    <w:rsid w:val="00D15B20"/>
    <w:rsid w:val="00D20F93"/>
    <w:rsid w:val="00D2148C"/>
    <w:rsid w:val="00D227B3"/>
    <w:rsid w:val="00D22F0F"/>
    <w:rsid w:val="00D24476"/>
    <w:rsid w:val="00D31A04"/>
    <w:rsid w:val="00D34CA9"/>
    <w:rsid w:val="00D37A67"/>
    <w:rsid w:val="00D40B5B"/>
    <w:rsid w:val="00D5202A"/>
    <w:rsid w:val="00D56823"/>
    <w:rsid w:val="00D77EA7"/>
    <w:rsid w:val="00D91A68"/>
    <w:rsid w:val="00DA2BEA"/>
    <w:rsid w:val="00DA4D33"/>
    <w:rsid w:val="00DA57CC"/>
    <w:rsid w:val="00DA7C51"/>
    <w:rsid w:val="00DB4781"/>
    <w:rsid w:val="00DD111C"/>
    <w:rsid w:val="00DD1155"/>
    <w:rsid w:val="00DD17F4"/>
    <w:rsid w:val="00DD3D8C"/>
    <w:rsid w:val="00DD5E8B"/>
    <w:rsid w:val="00DE16D5"/>
    <w:rsid w:val="00DE29FA"/>
    <w:rsid w:val="00DE755C"/>
    <w:rsid w:val="00DF1DCF"/>
    <w:rsid w:val="00E40EA7"/>
    <w:rsid w:val="00E429A8"/>
    <w:rsid w:val="00E50BA3"/>
    <w:rsid w:val="00E55522"/>
    <w:rsid w:val="00E65FF8"/>
    <w:rsid w:val="00E72D0D"/>
    <w:rsid w:val="00E82EB8"/>
    <w:rsid w:val="00E834EB"/>
    <w:rsid w:val="00E86C5F"/>
    <w:rsid w:val="00E90E16"/>
    <w:rsid w:val="00E91FE2"/>
    <w:rsid w:val="00EB3AEC"/>
    <w:rsid w:val="00EC4E55"/>
    <w:rsid w:val="00EC58B0"/>
    <w:rsid w:val="00ED7487"/>
    <w:rsid w:val="00F33C56"/>
    <w:rsid w:val="00F50FDC"/>
    <w:rsid w:val="00F60C78"/>
    <w:rsid w:val="00F63606"/>
    <w:rsid w:val="00F72CA5"/>
    <w:rsid w:val="00F746B8"/>
    <w:rsid w:val="00F748DF"/>
    <w:rsid w:val="00F854DB"/>
    <w:rsid w:val="00F932D9"/>
    <w:rsid w:val="00F94BF5"/>
    <w:rsid w:val="00F9736A"/>
    <w:rsid w:val="00FA7124"/>
    <w:rsid w:val="00FB5483"/>
    <w:rsid w:val="00FB564F"/>
    <w:rsid w:val="00FC1DED"/>
    <w:rsid w:val="00FE5DC5"/>
    <w:rsid w:val="00FF75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7AD"/>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3177AD"/>
    <w:pPr>
      <w:tabs>
        <w:tab w:val="center" w:pos="4153"/>
        <w:tab w:val="right" w:pos="8306"/>
      </w:tabs>
      <w:snapToGrid w:val="0"/>
      <w:jc w:val="left"/>
    </w:pPr>
    <w:rPr>
      <w:sz w:val="18"/>
      <w:szCs w:val="18"/>
    </w:rPr>
  </w:style>
  <w:style w:type="character" w:customStyle="1" w:styleId="Char">
    <w:name w:val="页脚 Char"/>
    <w:basedOn w:val="a0"/>
    <w:link w:val="a3"/>
    <w:rsid w:val="003177AD"/>
    <w:rPr>
      <w:rFonts w:ascii="Times New Roman" w:eastAsia="仿宋_GB2312" w:hAnsi="Times New Roman" w:cs="Times New Roman"/>
      <w:sz w:val="18"/>
      <w:szCs w:val="18"/>
    </w:rPr>
  </w:style>
  <w:style w:type="character" w:styleId="a4">
    <w:name w:val="page number"/>
    <w:basedOn w:val="a0"/>
    <w:rsid w:val="003177AD"/>
  </w:style>
  <w:style w:type="paragraph" w:styleId="a5">
    <w:name w:val="header"/>
    <w:basedOn w:val="a"/>
    <w:link w:val="Char0"/>
    <w:rsid w:val="003177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3177AD"/>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78DAF-E1BD-4428-9B62-C2F12E640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2505</TotalTime>
  <Pages>6</Pages>
  <Words>438</Words>
  <Characters>2502</Characters>
  <Application>Microsoft Office Word</Application>
  <DocSecurity>0</DocSecurity>
  <Lines>20</Lines>
  <Paragraphs>5</Paragraphs>
  <ScaleCrop>false</ScaleCrop>
  <Company/>
  <LinksUpToDate>false</LinksUpToDate>
  <CharactersWithSpaces>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吕瑾雅</dc:creator>
  <cp:lastModifiedBy>吕瑾雅</cp:lastModifiedBy>
  <cp:revision>248</cp:revision>
  <cp:lastPrinted>2021-01-07T06:57:00Z</cp:lastPrinted>
  <dcterms:created xsi:type="dcterms:W3CDTF">2019-10-11T08:22:00Z</dcterms:created>
  <dcterms:modified xsi:type="dcterms:W3CDTF">2021-02-07T09:25:00Z</dcterms:modified>
</cp:coreProperties>
</file>