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1CE" w:rsidRDefault="00571105">
      <w:pPr>
        <w:snapToGrid w:val="0"/>
        <w:spacing w:line="360" w:lineRule="auto"/>
        <w:jc w:val="both"/>
        <w:rPr>
          <w:b/>
          <w:bCs/>
          <w:sz w:val="32"/>
          <w:szCs w:val="32"/>
        </w:rPr>
      </w:pPr>
      <w:r>
        <w:rPr>
          <w:rFonts w:hint="eastAsia"/>
          <w:b/>
          <w:bCs/>
          <w:sz w:val="32"/>
          <w:szCs w:val="32"/>
        </w:rPr>
        <w:t>附件二</w:t>
      </w:r>
    </w:p>
    <w:p w:rsidR="006821CE" w:rsidRDefault="003D7932">
      <w:pPr>
        <w:snapToGrid w:val="0"/>
        <w:spacing w:line="360" w:lineRule="auto"/>
        <w:jc w:val="center"/>
        <w:rPr>
          <w:b/>
          <w:bCs/>
          <w:sz w:val="32"/>
          <w:szCs w:val="32"/>
        </w:rPr>
      </w:pPr>
      <w:r>
        <w:rPr>
          <w:rFonts w:hint="eastAsia"/>
          <w:b/>
          <w:bCs/>
          <w:sz w:val="32"/>
          <w:szCs w:val="32"/>
        </w:rPr>
        <w:t>在线考试考生操作说明</w:t>
      </w:r>
    </w:p>
    <w:p w:rsidR="006821CE" w:rsidRDefault="003D7932">
      <w:pPr>
        <w:snapToGrid w:val="0"/>
        <w:spacing w:line="360" w:lineRule="auto"/>
        <w:jc w:val="center"/>
        <w:rPr>
          <w:b/>
          <w:bCs/>
          <w:sz w:val="32"/>
          <w:szCs w:val="32"/>
        </w:rPr>
      </w:pPr>
      <w:r>
        <w:rPr>
          <w:rFonts w:hint="eastAsia"/>
          <w:b/>
          <w:bCs/>
        </w:rPr>
        <w:t xml:space="preserve">                                  ——面试</w:t>
      </w:r>
    </w:p>
    <w:p w:rsidR="006821CE" w:rsidRDefault="003D7932">
      <w:pPr>
        <w:snapToGrid w:val="0"/>
        <w:spacing w:line="360" w:lineRule="auto"/>
        <w:ind w:firstLineChars="200" w:firstLine="420"/>
        <w:rPr>
          <w:rFonts w:ascii="微软雅黑" w:eastAsia="微软雅黑" w:hAnsi="微软雅黑" w:cs="等线"/>
          <w:color w:val="000000" w:themeColor="text1"/>
          <w:sz w:val="21"/>
          <w:szCs w:val="21"/>
        </w:rPr>
      </w:pPr>
      <w:r>
        <w:rPr>
          <w:rFonts w:ascii="微软雅黑" w:eastAsia="微软雅黑" w:hAnsi="微软雅黑" w:cs="等线" w:hint="eastAsia"/>
          <w:color w:val="000000" w:themeColor="text1"/>
          <w:sz w:val="21"/>
          <w:szCs w:val="21"/>
        </w:rPr>
        <w:t>本次考试形式为在线</w:t>
      </w:r>
      <w:r>
        <w:rPr>
          <w:rFonts w:ascii="微软雅黑" w:eastAsia="微软雅黑" w:hAnsi="微软雅黑" w:cs="等线"/>
          <w:color w:val="000000" w:themeColor="text1"/>
          <w:sz w:val="21"/>
          <w:szCs w:val="21"/>
        </w:rPr>
        <w:t>考试</w:t>
      </w:r>
      <w:r>
        <w:rPr>
          <w:rFonts w:ascii="微软雅黑" w:eastAsia="微软雅黑" w:hAnsi="微软雅黑" w:cs="等线" w:hint="eastAsia"/>
          <w:color w:val="000000" w:themeColor="text1"/>
          <w:sz w:val="21"/>
          <w:szCs w:val="21"/>
        </w:rPr>
        <w:t>，考生需自行准备符合要求的</w:t>
      </w:r>
      <w:r>
        <w:rPr>
          <w:rFonts w:ascii="微软雅黑" w:eastAsia="微软雅黑" w:hAnsi="微软雅黑" w:cs="等线" w:hint="eastAsia"/>
          <w:b/>
          <w:bCs/>
          <w:color w:val="000000" w:themeColor="text1"/>
          <w:sz w:val="21"/>
          <w:szCs w:val="21"/>
          <w:u w:val="single"/>
        </w:rPr>
        <w:t>考试场所、考试设备及监控设备</w:t>
      </w:r>
      <w:r>
        <w:rPr>
          <w:rFonts w:ascii="微软雅黑" w:eastAsia="微软雅黑" w:hAnsi="微软雅黑" w:cs="等线" w:hint="eastAsia"/>
          <w:color w:val="000000" w:themeColor="text1"/>
          <w:sz w:val="21"/>
          <w:szCs w:val="21"/>
        </w:rPr>
        <w:t>。</w:t>
      </w:r>
    </w:p>
    <w:p w:rsidR="006821CE" w:rsidRDefault="003D7932">
      <w:pPr>
        <w:snapToGrid w:val="0"/>
        <w:spacing w:line="360" w:lineRule="auto"/>
        <w:ind w:firstLineChars="200" w:firstLine="420"/>
        <w:rPr>
          <w:rFonts w:ascii="微软雅黑" w:eastAsia="微软雅黑" w:hAnsi="微软雅黑" w:cs="等线"/>
          <w:color w:val="000000" w:themeColor="text1"/>
          <w:sz w:val="21"/>
          <w:szCs w:val="21"/>
        </w:rPr>
      </w:pPr>
      <w:r>
        <w:rPr>
          <w:rFonts w:ascii="微软雅黑" w:eastAsia="微软雅黑" w:hAnsi="微软雅黑" w:cs="等线" w:hint="eastAsia"/>
          <w:color w:val="000000" w:themeColor="text1"/>
          <w:sz w:val="21"/>
          <w:szCs w:val="21"/>
        </w:rPr>
        <w:t>根据考试管理要求，考生考试全程需同时开启</w:t>
      </w:r>
      <w:r>
        <w:rPr>
          <w:rFonts w:ascii="微软雅黑" w:eastAsia="微软雅黑" w:hAnsi="微软雅黑" w:cs="等线" w:hint="eastAsia"/>
          <w:b/>
          <w:bCs/>
          <w:color w:val="000000" w:themeColor="text1"/>
          <w:sz w:val="21"/>
          <w:szCs w:val="21"/>
          <w:u w:val="single"/>
        </w:rPr>
        <w:t>正面（正摄像头，即电脑端）及侧面（副摄像头，即手机端）</w:t>
      </w:r>
      <w:r>
        <w:rPr>
          <w:rFonts w:ascii="微软雅黑" w:eastAsia="微软雅黑" w:hAnsi="微软雅黑" w:cs="等线" w:hint="eastAsia"/>
          <w:color w:val="000000" w:themeColor="text1"/>
          <w:sz w:val="21"/>
          <w:szCs w:val="21"/>
        </w:rPr>
        <w:t>两路在线视频监控，以满足远程线上监考条件。</w:t>
      </w:r>
    </w:p>
    <w:p w:rsidR="006821CE" w:rsidRDefault="003D7932">
      <w:pPr>
        <w:snapToGrid w:val="0"/>
        <w:spacing w:line="360" w:lineRule="auto"/>
        <w:ind w:firstLineChars="200" w:firstLine="420"/>
        <w:rPr>
          <w:rFonts w:ascii="微软雅黑" w:eastAsia="微软雅黑" w:hAnsi="微软雅黑" w:cs="等线"/>
          <w:color w:val="000000" w:themeColor="text1"/>
          <w:sz w:val="21"/>
          <w:szCs w:val="21"/>
        </w:rPr>
      </w:pPr>
      <w:r>
        <w:rPr>
          <w:rFonts w:ascii="微软雅黑" w:eastAsia="微软雅黑" w:hAnsi="微软雅黑" w:cs="等线" w:hint="eastAsia"/>
          <w:color w:val="000000" w:themeColor="text1"/>
          <w:sz w:val="21"/>
          <w:szCs w:val="21"/>
        </w:rPr>
        <w:t>以下就</w:t>
      </w:r>
      <w:r>
        <w:rPr>
          <w:rFonts w:ascii="微软雅黑" w:eastAsia="微软雅黑" w:hAnsi="微软雅黑" w:cs="等线" w:hint="eastAsia"/>
          <w:b/>
          <w:bCs/>
          <w:color w:val="000000" w:themeColor="text1"/>
          <w:sz w:val="21"/>
          <w:szCs w:val="21"/>
          <w:u w:val="single"/>
        </w:rPr>
        <w:t>布置考试场所、准备考试设备</w:t>
      </w:r>
      <w:r>
        <w:rPr>
          <w:rFonts w:ascii="微软雅黑" w:eastAsia="微软雅黑" w:hAnsi="微软雅黑" w:cs="等线" w:hint="eastAsia"/>
          <w:color w:val="000000" w:themeColor="text1"/>
          <w:sz w:val="21"/>
          <w:szCs w:val="21"/>
        </w:rPr>
        <w:t>以及</w:t>
      </w:r>
      <w:r>
        <w:rPr>
          <w:rFonts w:ascii="微软雅黑" w:eastAsia="微软雅黑" w:hAnsi="微软雅黑" w:cs="等线" w:hint="eastAsia"/>
          <w:b/>
          <w:bCs/>
          <w:color w:val="000000" w:themeColor="text1"/>
          <w:sz w:val="21"/>
          <w:szCs w:val="21"/>
          <w:u w:val="single"/>
        </w:rPr>
        <w:t>进行在线面试操作</w:t>
      </w:r>
      <w:r>
        <w:rPr>
          <w:rFonts w:ascii="微软雅黑" w:eastAsia="微软雅黑" w:hAnsi="微软雅黑" w:cs="等线"/>
          <w:color w:val="000000" w:themeColor="text1"/>
          <w:sz w:val="21"/>
          <w:szCs w:val="21"/>
        </w:rPr>
        <w:t>等</w:t>
      </w:r>
      <w:r>
        <w:rPr>
          <w:rFonts w:ascii="微软雅黑" w:eastAsia="微软雅黑" w:hAnsi="微软雅黑" w:cs="等线" w:hint="eastAsia"/>
          <w:color w:val="000000" w:themeColor="text1"/>
          <w:sz w:val="21"/>
          <w:szCs w:val="21"/>
        </w:rPr>
        <w:t>进行说明。</w:t>
      </w:r>
    </w:p>
    <w:p w:rsidR="006821CE" w:rsidRDefault="003D7932">
      <w:pPr>
        <w:pStyle w:val="1"/>
        <w:numPr>
          <w:ilvl w:val="0"/>
          <w:numId w:val="1"/>
        </w:numPr>
        <w:snapToGrid w:val="0"/>
        <w:spacing w:before="0" w:after="0" w:line="360" w:lineRule="auto"/>
        <w:rPr>
          <w:rFonts w:ascii="微软雅黑" w:eastAsia="微软雅黑" w:hAnsi="微软雅黑"/>
          <w:color w:val="000000" w:themeColor="text1"/>
          <w:sz w:val="21"/>
          <w:szCs w:val="21"/>
        </w:rPr>
      </w:pPr>
      <w:bookmarkStart w:id="0" w:name="__第二视角鹰眼监控要求"/>
      <w:bookmarkStart w:id="1" w:name="___第二视角鹰眼监控要求"/>
      <w:bookmarkEnd w:id="0"/>
      <w:bookmarkEnd w:id="1"/>
      <w:r>
        <w:rPr>
          <w:rFonts w:ascii="微软雅黑" w:eastAsia="微软雅黑" w:hAnsi="微软雅黑" w:hint="eastAsia"/>
          <w:color w:val="000000" w:themeColor="text1"/>
          <w:sz w:val="21"/>
          <w:szCs w:val="21"/>
        </w:rPr>
        <w:t>布置考试场所</w:t>
      </w:r>
    </w:p>
    <w:p w:rsidR="006821CE" w:rsidRDefault="003D7932">
      <w:pPr>
        <w:numPr>
          <w:ilvl w:val="0"/>
          <w:numId w:val="2"/>
        </w:numPr>
        <w:rPr>
          <w:rFonts w:ascii="微软雅黑" w:eastAsia="微软雅黑" w:hAnsi="微软雅黑"/>
          <w:b/>
          <w:bCs/>
          <w:color w:val="000000" w:themeColor="text1"/>
          <w:sz w:val="21"/>
          <w:szCs w:val="21"/>
        </w:rPr>
      </w:pPr>
      <w:r>
        <w:rPr>
          <w:rFonts w:ascii="微软雅黑" w:eastAsia="微软雅黑" w:hAnsi="微软雅黑" w:hint="eastAsia"/>
          <w:b/>
          <w:bCs/>
          <w:color w:val="000000" w:themeColor="text1"/>
          <w:sz w:val="21"/>
          <w:szCs w:val="21"/>
        </w:rPr>
        <w:t>考试环境要求</w:t>
      </w:r>
    </w:p>
    <w:p w:rsidR="006821CE" w:rsidRDefault="003D7932">
      <w:pPr>
        <w:numPr>
          <w:ilvl w:val="0"/>
          <w:numId w:val="3"/>
        </w:numPr>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考生应选择安静、光线充足、独立的空间独自参加考试，不允许在公共场所（如公共教室、图书馆、咖啡馆、办公室、网吧等）进行考试。</w:t>
      </w:r>
    </w:p>
    <w:p w:rsidR="006821CE" w:rsidRDefault="003D7932">
      <w:pPr>
        <w:numPr>
          <w:ilvl w:val="0"/>
          <w:numId w:val="3"/>
        </w:numPr>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考试全过程严格禁止其他任何人员出入考试场所。</w:t>
      </w:r>
    </w:p>
    <w:p w:rsidR="006821CE" w:rsidRDefault="003D7932">
      <w:pPr>
        <w:numPr>
          <w:ilvl w:val="0"/>
          <w:numId w:val="3"/>
        </w:numPr>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考试座位应背靠墙体，座位左侧或</w:t>
      </w:r>
      <w:proofErr w:type="gramStart"/>
      <w:r>
        <w:rPr>
          <w:rFonts w:ascii="微软雅黑" w:eastAsia="微软雅黑" w:hAnsi="微软雅黑" w:hint="eastAsia"/>
          <w:color w:val="000000" w:themeColor="text1"/>
          <w:sz w:val="21"/>
          <w:szCs w:val="21"/>
        </w:rPr>
        <w:t>右侧也</w:t>
      </w:r>
      <w:proofErr w:type="gramEnd"/>
      <w:r>
        <w:rPr>
          <w:rFonts w:ascii="微软雅黑" w:eastAsia="微软雅黑" w:hAnsi="微软雅黑" w:hint="eastAsia"/>
          <w:color w:val="000000" w:themeColor="text1"/>
          <w:sz w:val="21"/>
          <w:szCs w:val="21"/>
        </w:rPr>
        <w:t>应有墙体包围，且墙体需保持洁净。如图1所示。</w:t>
      </w:r>
    </w:p>
    <w:p w:rsidR="006821CE" w:rsidRDefault="003D7932">
      <w:pPr>
        <w:jc w:val="center"/>
        <w:rPr>
          <w:rFonts w:ascii="微软雅黑" w:eastAsia="微软雅黑" w:hAnsi="微软雅黑"/>
          <w:color w:val="000000" w:themeColor="text1"/>
          <w:sz w:val="21"/>
          <w:szCs w:val="21"/>
        </w:rPr>
      </w:pPr>
      <w:r>
        <w:rPr>
          <w:rFonts w:ascii="Calibri" w:hint="eastAsia"/>
          <w:noProof/>
        </w:rPr>
        <w:drawing>
          <wp:inline distT="0" distB="0" distL="114300" distR="114300">
            <wp:extent cx="2837180" cy="3322320"/>
            <wp:effectExtent l="0" t="0" r="0" b="12700"/>
            <wp:docPr id="28" name="图片 9" descr="2ac7b22b92bdc57ceb78dbbad5c6a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descr="2ac7b22b92bdc57ceb78dbbad5c6a43"/>
                    <pic:cNvPicPr>
                      <a:picLocks noChangeAspect="1"/>
                    </pic:cNvPicPr>
                  </pic:nvPicPr>
                  <pic:blipFill>
                    <a:blip r:embed="rId9"/>
                    <a:stretch>
                      <a:fillRect/>
                    </a:stretch>
                  </pic:blipFill>
                  <pic:spPr>
                    <a:xfrm rot="5400000">
                      <a:off x="0" y="0"/>
                      <a:ext cx="2837180" cy="3322320"/>
                    </a:xfrm>
                    <a:prstGeom prst="rect">
                      <a:avLst/>
                    </a:prstGeom>
                    <a:noFill/>
                    <a:ln>
                      <a:noFill/>
                    </a:ln>
                  </pic:spPr>
                </pic:pic>
              </a:graphicData>
            </a:graphic>
          </wp:inline>
        </w:drawing>
      </w:r>
      <w:r>
        <w:rPr>
          <w:rFonts w:ascii="微软雅黑" w:eastAsia="微软雅黑" w:hAnsi="微软雅黑" w:hint="eastAsia"/>
          <w:color w:val="000000" w:themeColor="text1"/>
          <w:sz w:val="21"/>
          <w:szCs w:val="21"/>
        </w:rPr>
        <w:t>（图1）</w:t>
      </w:r>
    </w:p>
    <w:p w:rsidR="006821CE" w:rsidRDefault="006821CE">
      <w:pPr>
        <w:jc w:val="center"/>
        <w:rPr>
          <w:rFonts w:ascii="微软雅黑" w:eastAsia="微软雅黑" w:hAnsi="微软雅黑"/>
          <w:color w:val="000000" w:themeColor="text1"/>
          <w:sz w:val="21"/>
          <w:szCs w:val="21"/>
        </w:rPr>
      </w:pPr>
    </w:p>
    <w:p w:rsidR="006821CE" w:rsidRDefault="003D7932">
      <w:pPr>
        <w:numPr>
          <w:ilvl w:val="0"/>
          <w:numId w:val="3"/>
        </w:numPr>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lastRenderedPageBreak/>
        <w:t>考试桌面应保持干净整洁，不得放置任何书籍资料，不得放置本次考试要求设备以外的其他电子设备。</w:t>
      </w:r>
    </w:p>
    <w:p w:rsidR="006821CE" w:rsidRDefault="003D7932">
      <w:pPr>
        <w:numPr>
          <w:ilvl w:val="0"/>
          <w:numId w:val="3"/>
        </w:numPr>
        <w:rPr>
          <w:rFonts w:ascii="微软雅黑" w:eastAsia="微软雅黑" w:hAnsi="微软雅黑"/>
          <w:color w:val="000000" w:themeColor="text1"/>
          <w:sz w:val="21"/>
          <w:szCs w:val="21"/>
        </w:rPr>
      </w:pPr>
      <w:r>
        <w:rPr>
          <w:rFonts w:ascii="微软雅黑" w:eastAsia="微软雅黑" w:hAnsi="微软雅黑" w:hint="eastAsia"/>
          <w:b/>
          <w:bCs/>
          <w:color w:val="FF0000"/>
          <w:sz w:val="21"/>
          <w:szCs w:val="21"/>
          <w:u w:val="single"/>
        </w:rPr>
        <w:t>面试考生</w:t>
      </w:r>
      <w:r>
        <w:rPr>
          <w:rFonts w:ascii="微软雅黑" w:eastAsia="微软雅黑" w:hAnsi="微软雅黑" w:hint="eastAsia"/>
          <w:color w:val="000000" w:themeColor="text1"/>
          <w:sz w:val="21"/>
          <w:szCs w:val="21"/>
        </w:rPr>
        <w:t>可在座椅背靠的墙体上悬挂小黑板或小白板，便于板书。如无小黑板，也可准备空白草稿纸，在备考时完成板书设计，并在面试开讲前将板书向电脑摄像头展示。</w:t>
      </w:r>
    </w:p>
    <w:p w:rsidR="006821CE" w:rsidRDefault="006821CE">
      <w:pPr>
        <w:jc w:val="center"/>
        <w:rPr>
          <w:rFonts w:ascii="Calibri"/>
        </w:rPr>
      </w:pPr>
    </w:p>
    <w:p w:rsidR="006821CE" w:rsidRDefault="003D7932">
      <w:pPr>
        <w:numPr>
          <w:ilvl w:val="0"/>
          <w:numId w:val="2"/>
        </w:numPr>
        <w:rPr>
          <w:rFonts w:ascii="微软雅黑" w:eastAsia="微软雅黑" w:hAnsi="微软雅黑"/>
          <w:b/>
          <w:bCs/>
          <w:color w:val="000000" w:themeColor="text1"/>
          <w:sz w:val="21"/>
          <w:szCs w:val="21"/>
        </w:rPr>
      </w:pPr>
      <w:r>
        <w:rPr>
          <w:rFonts w:ascii="微软雅黑" w:eastAsia="微软雅黑" w:hAnsi="微软雅黑" w:hint="eastAsia"/>
          <w:b/>
          <w:bCs/>
          <w:color w:val="000000" w:themeColor="text1"/>
          <w:sz w:val="21"/>
          <w:szCs w:val="21"/>
        </w:rPr>
        <w:t>网络条件要求</w:t>
      </w:r>
    </w:p>
    <w:p w:rsidR="006821CE" w:rsidRDefault="003D7932">
      <w:pPr>
        <w:numPr>
          <w:ilvl w:val="0"/>
          <w:numId w:val="4"/>
        </w:numPr>
        <w:rPr>
          <w:rFonts w:ascii="微软雅黑" w:eastAsia="微软雅黑" w:hAnsi="微软雅黑"/>
          <w:color w:val="000000" w:themeColor="text1"/>
          <w:sz w:val="21"/>
          <w:szCs w:val="21"/>
        </w:rPr>
      </w:pPr>
      <w:r>
        <w:rPr>
          <w:rFonts w:ascii="微软雅黑" w:eastAsia="微软雅黑" w:hAnsi="微软雅黑"/>
          <w:color w:val="000000" w:themeColor="text1"/>
          <w:sz w:val="21"/>
          <w:szCs w:val="21"/>
        </w:rPr>
        <w:t>考试场所应有稳定的网络条件，支持考试设备和监控设备同时联网</w:t>
      </w:r>
      <w:r>
        <w:rPr>
          <w:rFonts w:ascii="微软雅黑" w:eastAsia="微软雅黑" w:hAnsi="微软雅黑" w:hint="eastAsia"/>
          <w:color w:val="000000" w:themeColor="text1"/>
          <w:sz w:val="21"/>
          <w:szCs w:val="21"/>
        </w:rPr>
        <w:t>；</w:t>
      </w:r>
    </w:p>
    <w:p w:rsidR="006821CE" w:rsidRDefault="003D7932">
      <w:pPr>
        <w:numPr>
          <w:ilvl w:val="0"/>
          <w:numId w:val="4"/>
        </w:numPr>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网络带宽：无特殊情况下，网络下行带宽≥10Mbsp 且上行带宽≥2Mbps；</w:t>
      </w:r>
    </w:p>
    <w:p w:rsidR="006821CE" w:rsidRDefault="003D7932">
      <w:pPr>
        <w:numPr>
          <w:ilvl w:val="0"/>
          <w:numId w:val="4"/>
        </w:numPr>
        <w:rPr>
          <w:rFonts w:ascii="微软雅黑" w:eastAsia="微软雅黑" w:hAnsi="微软雅黑"/>
          <w:color w:val="000000" w:themeColor="text1"/>
          <w:sz w:val="21"/>
          <w:szCs w:val="21"/>
        </w:rPr>
      </w:pPr>
      <w:r>
        <w:rPr>
          <w:rFonts w:ascii="微软雅黑" w:eastAsia="微软雅黑" w:hAnsi="微软雅黑"/>
          <w:color w:val="000000" w:themeColor="text1"/>
          <w:sz w:val="21"/>
          <w:szCs w:val="21"/>
        </w:rPr>
        <w:t>建议考生准备4G</w:t>
      </w:r>
      <w:r>
        <w:rPr>
          <w:rFonts w:ascii="微软雅黑" w:eastAsia="微软雅黑" w:hAnsi="微软雅黑" w:hint="eastAsia"/>
          <w:color w:val="000000" w:themeColor="text1"/>
          <w:sz w:val="21"/>
          <w:szCs w:val="21"/>
        </w:rPr>
        <w:t>/5G</w:t>
      </w:r>
      <w:r>
        <w:rPr>
          <w:rFonts w:ascii="微软雅黑" w:eastAsia="微软雅黑" w:hAnsi="微软雅黑"/>
          <w:color w:val="000000" w:themeColor="text1"/>
          <w:sz w:val="21"/>
          <w:szCs w:val="21"/>
        </w:rPr>
        <w:t>等手机移动网络作为备用网络，并事先做好调试，以便出现网络故障时能迅速切换备用网络继续考试</w:t>
      </w:r>
      <w:r>
        <w:rPr>
          <w:rFonts w:ascii="微软雅黑" w:eastAsia="微软雅黑" w:hAnsi="微软雅黑" w:hint="eastAsia"/>
          <w:color w:val="000000" w:themeColor="text1"/>
          <w:sz w:val="21"/>
          <w:szCs w:val="21"/>
        </w:rPr>
        <w:t>；</w:t>
      </w:r>
    </w:p>
    <w:p w:rsidR="006821CE" w:rsidRDefault="003D7932">
      <w:pPr>
        <w:numPr>
          <w:ilvl w:val="0"/>
          <w:numId w:val="4"/>
        </w:numPr>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建议使用有线网络。如果使用无线网络，则务必确保无线信号良好；</w:t>
      </w:r>
    </w:p>
    <w:p w:rsidR="006821CE" w:rsidRDefault="003D7932">
      <w:pPr>
        <w:numPr>
          <w:ilvl w:val="0"/>
          <w:numId w:val="4"/>
        </w:numPr>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尽可能不要使用单位网络；</w:t>
      </w:r>
    </w:p>
    <w:p w:rsidR="006821CE" w:rsidRDefault="003D7932">
      <w:pPr>
        <w:numPr>
          <w:ilvl w:val="0"/>
          <w:numId w:val="4"/>
        </w:numPr>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不要使用的公共无线网络，如机场、火车站等地提供的免费 Wi-Fi；</w:t>
      </w:r>
    </w:p>
    <w:p w:rsidR="006821CE" w:rsidRDefault="003D7932">
      <w:pPr>
        <w:numPr>
          <w:ilvl w:val="0"/>
          <w:numId w:val="4"/>
        </w:numPr>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可打开常用视频网站（如优酷、</w:t>
      </w:r>
      <w:proofErr w:type="gramStart"/>
      <w:r>
        <w:rPr>
          <w:rFonts w:ascii="微软雅黑" w:eastAsia="微软雅黑" w:hAnsi="微软雅黑" w:hint="eastAsia"/>
          <w:color w:val="000000" w:themeColor="text1"/>
          <w:sz w:val="21"/>
          <w:szCs w:val="21"/>
        </w:rPr>
        <w:t>腾讯视频</w:t>
      </w:r>
      <w:proofErr w:type="gramEnd"/>
      <w:r>
        <w:rPr>
          <w:rFonts w:ascii="微软雅黑" w:eastAsia="微软雅黑" w:hAnsi="微软雅黑" w:hint="eastAsia"/>
          <w:color w:val="000000" w:themeColor="text1"/>
          <w:sz w:val="21"/>
          <w:szCs w:val="21"/>
        </w:rPr>
        <w:t>、</w:t>
      </w:r>
      <w:proofErr w:type="gramStart"/>
      <w:r>
        <w:rPr>
          <w:rFonts w:ascii="微软雅黑" w:eastAsia="微软雅黑" w:hAnsi="微软雅黑" w:hint="eastAsia"/>
          <w:color w:val="000000" w:themeColor="text1"/>
          <w:sz w:val="21"/>
          <w:szCs w:val="21"/>
        </w:rPr>
        <w:t>爱奇艺</w:t>
      </w:r>
      <w:proofErr w:type="gramEnd"/>
      <w:r>
        <w:rPr>
          <w:rFonts w:ascii="微软雅黑" w:eastAsia="微软雅黑" w:hAnsi="微软雅黑" w:hint="eastAsia"/>
          <w:color w:val="000000" w:themeColor="text1"/>
          <w:sz w:val="21"/>
          <w:szCs w:val="21"/>
        </w:rPr>
        <w:t>等）进行网络测试，如能正常播放视频且不卡顿，网络条件可符合要求。</w:t>
      </w:r>
    </w:p>
    <w:p w:rsidR="006821CE" w:rsidRDefault="003D7932">
      <w:pPr>
        <w:rPr>
          <w:rFonts w:ascii="微软雅黑" w:eastAsia="微软雅黑" w:hAnsi="微软雅黑"/>
          <w:color w:val="000000" w:themeColor="text1"/>
          <w:sz w:val="21"/>
          <w:szCs w:val="21"/>
        </w:rPr>
      </w:pPr>
      <w:r>
        <w:rPr>
          <w:rFonts w:ascii="微软雅黑" w:eastAsia="微软雅黑" w:hAnsi="微软雅黑" w:cs="微软雅黑" w:hint="eastAsia"/>
          <w:color w:val="000000" w:themeColor="text1"/>
        </w:rPr>
        <w:t>▲</w:t>
      </w:r>
      <w:r>
        <w:rPr>
          <w:rFonts w:ascii="微软雅黑" w:eastAsia="微软雅黑" w:hAnsi="微软雅黑"/>
          <w:color w:val="000000" w:themeColor="text1"/>
          <w:sz w:val="21"/>
          <w:szCs w:val="21"/>
        </w:rPr>
        <w:t>特别提醒：考试期间如发生</w:t>
      </w:r>
      <w:r>
        <w:rPr>
          <w:rFonts w:ascii="微软雅黑" w:eastAsia="微软雅黑" w:hAnsi="微软雅黑"/>
          <w:sz w:val="21"/>
          <w:szCs w:val="21"/>
        </w:rPr>
        <w:t>考试</w:t>
      </w:r>
      <w:r>
        <w:rPr>
          <w:rFonts w:ascii="微软雅黑" w:eastAsia="微软雅黑" w:hAnsi="微软雅黑"/>
          <w:color w:val="000000" w:themeColor="text1"/>
          <w:sz w:val="21"/>
          <w:szCs w:val="21"/>
        </w:rPr>
        <w:t>网络故障，考试系统会即时提醒考生，请看到异常提示迅速修复网络故障。故障解决后，考生可重新进入考试继续作答，网络故障发生之前的作答结果会保存；但是，由于考试设备或网络故障导致考试时间损失、或无法完成考试的，将不</w:t>
      </w:r>
      <w:r>
        <w:rPr>
          <w:rFonts w:ascii="微软雅黑" w:eastAsia="微软雅黑" w:hAnsi="微软雅黑" w:hint="eastAsia"/>
          <w:color w:val="000000" w:themeColor="text1"/>
          <w:sz w:val="21"/>
          <w:szCs w:val="21"/>
        </w:rPr>
        <w:t>会</w:t>
      </w:r>
      <w:r>
        <w:rPr>
          <w:rFonts w:ascii="微软雅黑" w:eastAsia="微软雅黑" w:hAnsi="微软雅黑"/>
          <w:color w:val="000000" w:themeColor="text1"/>
          <w:sz w:val="21"/>
          <w:szCs w:val="21"/>
        </w:rPr>
        <w:t>获得补时或补考机会。</w:t>
      </w:r>
    </w:p>
    <w:p w:rsidR="006821CE" w:rsidRDefault="006821CE">
      <w:pPr>
        <w:rPr>
          <w:rFonts w:ascii="微软雅黑" w:eastAsia="微软雅黑" w:hAnsi="微软雅黑"/>
          <w:color w:val="000000" w:themeColor="text1"/>
          <w:sz w:val="21"/>
          <w:szCs w:val="21"/>
        </w:rPr>
      </w:pPr>
    </w:p>
    <w:p w:rsidR="006821CE" w:rsidRDefault="003D7932">
      <w:pPr>
        <w:pStyle w:val="1"/>
        <w:numPr>
          <w:ilvl w:val="0"/>
          <w:numId w:val="1"/>
        </w:numPr>
        <w:snapToGrid w:val="0"/>
        <w:spacing w:before="0" w:after="0" w:line="360" w:lineRule="auto"/>
        <w:rPr>
          <w:rFonts w:ascii="微软雅黑" w:eastAsia="微软雅黑" w:hAnsi="微软雅黑" w:cs="等线"/>
          <w:color w:val="000000" w:themeColor="text1"/>
          <w:sz w:val="21"/>
          <w:szCs w:val="21"/>
        </w:rPr>
      </w:pPr>
      <w:r>
        <w:rPr>
          <w:rFonts w:ascii="微软雅黑" w:eastAsia="微软雅黑" w:hAnsi="微软雅黑" w:cs="等线" w:hint="eastAsia"/>
          <w:color w:val="000000" w:themeColor="text1"/>
          <w:sz w:val="21"/>
          <w:szCs w:val="21"/>
        </w:rPr>
        <w:t>准备考试设备</w:t>
      </w:r>
    </w:p>
    <w:p w:rsidR="006821CE" w:rsidRDefault="003D7932">
      <w:pPr>
        <w:numPr>
          <w:ilvl w:val="0"/>
          <w:numId w:val="5"/>
        </w:numPr>
        <w:rPr>
          <w:rFonts w:ascii="微软雅黑" w:eastAsia="微软雅黑" w:hAnsi="微软雅黑"/>
          <w:b/>
          <w:bCs/>
          <w:color w:val="000000" w:themeColor="text1"/>
          <w:sz w:val="21"/>
          <w:szCs w:val="21"/>
        </w:rPr>
      </w:pPr>
      <w:r>
        <w:rPr>
          <w:rFonts w:ascii="微软雅黑" w:eastAsia="微软雅黑" w:hAnsi="微软雅黑" w:hint="eastAsia"/>
          <w:b/>
          <w:bCs/>
          <w:color w:val="000000" w:themeColor="text1"/>
          <w:sz w:val="21"/>
          <w:szCs w:val="21"/>
        </w:rPr>
        <w:t>电脑设备要求</w:t>
      </w:r>
    </w:p>
    <w:p w:rsidR="006821CE" w:rsidRDefault="003D7932">
      <w:pPr>
        <w:numPr>
          <w:ilvl w:val="0"/>
          <w:numId w:val="6"/>
        </w:numPr>
        <w:rPr>
          <w:rFonts w:ascii="微软雅黑" w:eastAsia="微软雅黑" w:hAnsi="微软雅黑"/>
          <w:color w:val="000000" w:themeColor="text1"/>
          <w:sz w:val="21"/>
          <w:szCs w:val="21"/>
        </w:rPr>
      </w:pPr>
      <w:r>
        <w:rPr>
          <w:rFonts w:ascii="微软雅黑" w:eastAsia="微软雅黑" w:hAnsi="微软雅黑" w:hint="eastAsia"/>
          <w:sz w:val="21"/>
          <w:szCs w:val="21"/>
        </w:rPr>
        <w:lastRenderedPageBreak/>
        <w:t>具备</w:t>
      </w:r>
      <w:r>
        <w:rPr>
          <w:rFonts w:ascii="微软雅黑" w:eastAsia="微软雅黑" w:hAnsi="微软雅黑" w:hint="eastAsia"/>
          <w:color w:val="000000" w:themeColor="text1"/>
          <w:sz w:val="21"/>
          <w:szCs w:val="21"/>
        </w:rPr>
        <w:t>正常上网功能的电脑，电脑操作系统要求如下：Windows 7或Windows 10，</w:t>
      </w:r>
      <w:r>
        <w:rPr>
          <w:rFonts w:ascii="微软雅黑" w:eastAsia="微软雅黑" w:hAnsi="微软雅黑" w:hint="eastAsia"/>
          <w:b/>
          <w:bCs/>
          <w:color w:val="000000" w:themeColor="text1"/>
          <w:sz w:val="21"/>
          <w:szCs w:val="21"/>
          <w:u w:val="single"/>
        </w:rPr>
        <w:t>不允许使用虚拟操作系统及苹果操作系统</w:t>
      </w:r>
      <w:r>
        <w:rPr>
          <w:rFonts w:ascii="微软雅黑" w:eastAsia="微软雅黑" w:hAnsi="微软雅黑" w:hint="eastAsia"/>
          <w:color w:val="000000" w:themeColor="text1"/>
          <w:sz w:val="21"/>
          <w:szCs w:val="21"/>
        </w:rPr>
        <w:t>，内存4G（含）以上（可用内存2G以上）,Windows系统盘可用空间5G以上（如系统盘是C盘，则C盘可用空间5G以上）。</w:t>
      </w:r>
    </w:p>
    <w:p w:rsidR="006821CE" w:rsidRDefault="003D7932">
      <w:pPr>
        <w:numPr>
          <w:ilvl w:val="0"/>
          <w:numId w:val="6"/>
        </w:numPr>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电脑</w:t>
      </w:r>
      <w:r>
        <w:rPr>
          <w:rFonts w:ascii="微软雅黑" w:eastAsia="微软雅黑" w:hAnsi="微软雅黑" w:hint="eastAsia"/>
          <w:b/>
          <w:bCs/>
          <w:color w:val="000000" w:themeColor="text1"/>
          <w:sz w:val="21"/>
          <w:szCs w:val="21"/>
          <w:u w:val="single"/>
        </w:rPr>
        <w:t>安装“智试云”软件</w:t>
      </w:r>
      <w:r>
        <w:rPr>
          <w:rFonts w:ascii="微软雅黑" w:eastAsia="微软雅黑" w:hAnsi="微软雅黑" w:hint="eastAsia"/>
          <w:color w:val="000000" w:themeColor="text1"/>
          <w:sz w:val="21"/>
          <w:szCs w:val="21"/>
        </w:rPr>
        <w:t xml:space="preserve">，软件下载地址： </w:t>
      </w:r>
      <w:hyperlink r:id="rId10" w:anchor="/download" w:history="1">
        <w:r>
          <w:rPr>
            <w:rStyle w:val="ae"/>
            <w:rFonts w:ascii="微软雅黑" w:eastAsia="微软雅黑" w:hAnsi="微软雅黑" w:hint="eastAsia"/>
            <w:color w:val="000000" w:themeColor="text1"/>
            <w:sz w:val="21"/>
            <w:szCs w:val="21"/>
          </w:rPr>
          <w:t>https://manager.zgrsw.cn/download.html#/download</w:t>
        </w:r>
      </w:hyperlink>
      <w:r>
        <w:rPr>
          <w:rFonts w:ascii="微软雅黑" w:eastAsia="微软雅黑" w:hAnsi="微软雅黑" w:hint="eastAsia"/>
          <w:color w:val="000000" w:themeColor="text1"/>
          <w:sz w:val="21"/>
          <w:szCs w:val="21"/>
        </w:rPr>
        <w:t xml:space="preserve"> ，（如图2、图3所示），软件所在硬盘至少需要20G以上可用空间（如将软件安装到D盘，则D</w:t>
      </w:r>
      <w:proofErr w:type="gramStart"/>
      <w:r>
        <w:rPr>
          <w:rFonts w:ascii="微软雅黑" w:eastAsia="微软雅黑" w:hAnsi="微软雅黑" w:hint="eastAsia"/>
          <w:color w:val="000000" w:themeColor="text1"/>
          <w:sz w:val="21"/>
          <w:szCs w:val="21"/>
        </w:rPr>
        <w:t>盘至少</w:t>
      </w:r>
      <w:proofErr w:type="gramEnd"/>
      <w:r>
        <w:rPr>
          <w:rFonts w:ascii="微软雅黑" w:eastAsia="微软雅黑" w:hAnsi="微软雅黑" w:hint="eastAsia"/>
          <w:color w:val="000000" w:themeColor="text1"/>
          <w:sz w:val="21"/>
          <w:szCs w:val="21"/>
        </w:rPr>
        <w:t>需要20G可用空间）。空间不足将无法保存面试视频，影响面试成绩评定。</w:t>
      </w:r>
    </w:p>
    <w:p w:rsidR="006821CE" w:rsidRDefault="003D7932">
      <w:pPr>
        <w:rPr>
          <w:rFonts w:ascii="微软雅黑" w:eastAsia="微软雅黑" w:hAnsi="微软雅黑"/>
          <w:color w:val="000000" w:themeColor="text1"/>
          <w:sz w:val="21"/>
          <w:szCs w:val="21"/>
        </w:rPr>
      </w:pPr>
      <w:r>
        <w:rPr>
          <w:rFonts w:ascii="微软雅黑" w:eastAsia="微软雅黑" w:hAnsi="微软雅黑" w:cs="微软雅黑" w:hint="eastAsia"/>
          <w:color w:val="000000" w:themeColor="text1"/>
        </w:rPr>
        <w:t>▲</w:t>
      </w:r>
      <w:r>
        <w:rPr>
          <w:rFonts w:ascii="微软雅黑" w:eastAsia="微软雅黑" w:hAnsi="微软雅黑"/>
          <w:color w:val="000000" w:themeColor="text1"/>
          <w:sz w:val="21"/>
          <w:szCs w:val="21"/>
        </w:rPr>
        <w:t>特别提醒</w:t>
      </w:r>
      <w:r>
        <w:rPr>
          <w:rFonts w:ascii="微软雅黑" w:eastAsia="微软雅黑" w:hAnsi="微软雅黑" w:hint="eastAsia"/>
          <w:color w:val="000000" w:themeColor="text1"/>
          <w:sz w:val="21"/>
          <w:szCs w:val="21"/>
        </w:rPr>
        <w:t>：在安装“智试云”软件前，请先卸载360安全卫士、360杀毒软件、</w:t>
      </w:r>
      <w:proofErr w:type="gramStart"/>
      <w:r>
        <w:rPr>
          <w:rFonts w:ascii="微软雅黑" w:eastAsia="微软雅黑" w:hAnsi="微软雅黑" w:hint="eastAsia"/>
          <w:color w:val="000000" w:themeColor="text1"/>
          <w:sz w:val="21"/>
          <w:szCs w:val="21"/>
        </w:rPr>
        <w:t>腾讯电脑</w:t>
      </w:r>
      <w:proofErr w:type="gramEnd"/>
      <w:r>
        <w:rPr>
          <w:rFonts w:ascii="微软雅黑" w:eastAsia="微软雅黑" w:hAnsi="微软雅黑" w:hint="eastAsia"/>
          <w:color w:val="000000" w:themeColor="text1"/>
          <w:sz w:val="21"/>
          <w:szCs w:val="21"/>
        </w:rPr>
        <w:t>管家等会拦截考试软件的杀毒工具。</w:t>
      </w:r>
    </w:p>
    <w:p w:rsidR="006821CE" w:rsidRDefault="003D7932">
      <w:pPr>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1575435</wp:posOffset>
                </wp:positionH>
                <wp:positionV relativeFrom="paragraph">
                  <wp:posOffset>2555875</wp:posOffset>
                </wp:positionV>
                <wp:extent cx="1390650" cy="409575"/>
                <wp:effectExtent l="19050" t="19050" r="19050" b="28575"/>
                <wp:wrapNone/>
                <wp:docPr id="26" name="矩形 26"/>
                <wp:cNvGraphicFramePr/>
                <a:graphic xmlns:a="http://schemas.openxmlformats.org/drawingml/2006/main">
                  <a:graphicData uri="http://schemas.microsoft.com/office/word/2010/wordprocessingShape">
                    <wps:wsp>
                      <wps:cNvSpPr/>
                      <wps:spPr>
                        <a:xfrm>
                          <a:off x="3061335" y="6979285"/>
                          <a:ext cx="1390650" cy="4095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24.05pt;margin-top:201.25pt;height:32.25pt;width:109.5pt;z-index:251658240;v-text-anchor:middle;mso-width-relative:page;mso-height-relative:page;" filled="f" stroked="t" coordsize="21600,21600" o:gfxdata="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I&#10;yC2S1wAAAAsBAAAPAAAAAAAAAAEAIAAAACIAAABkcnMvZG93bnJldi54bWxQSwECFAAUAAAACACH&#10;TuJAacYNs14CAACLBAAADgAAAAAAAAABACAAAAAmAQAAZHJzL2Uyb0RvYy54bWxQSwUGAAAAAAYA&#10;BgBZAQAA9gUAAAAA&#10;">
                <v:fill on="f" focussize="0,0"/>
                <v:stroke weight="3pt" color="#FF0000 [3204]" miterlimit="8" joinstyle="miter"/>
                <v:imagedata o:title=""/>
                <o:lock v:ext="edit" aspectratio="f"/>
              </v:rect>
            </w:pict>
          </mc:Fallback>
        </mc:AlternateContent>
      </w:r>
      <w:r>
        <w:rPr>
          <w:noProof/>
        </w:rPr>
        <w:drawing>
          <wp:inline distT="0" distB="0" distL="114300" distR="114300">
            <wp:extent cx="4351020" cy="3950335"/>
            <wp:effectExtent l="0" t="0" r="11430" b="1206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1"/>
                    <a:stretch>
                      <a:fillRect/>
                    </a:stretch>
                  </pic:blipFill>
                  <pic:spPr>
                    <a:xfrm>
                      <a:off x="0" y="0"/>
                      <a:ext cx="4351020" cy="3950335"/>
                    </a:xfrm>
                    <a:prstGeom prst="rect">
                      <a:avLst/>
                    </a:prstGeom>
                    <a:noFill/>
                    <a:ln>
                      <a:noFill/>
                    </a:ln>
                  </pic:spPr>
                </pic:pic>
              </a:graphicData>
            </a:graphic>
          </wp:inline>
        </w:drawing>
      </w:r>
      <w:r>
        <w:rPr>
          <w:rFonts w:hint="eastAsia"/>
        </w:rPr>
        <w:t>（图2）</w:t>
      </w:r>
    </w:p>
    <w:p w:rsidR="006821CE" w:rsidRDefault="003D7932">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241935</wp:posOffset>
                </wp:positionH>
                <wp:positionV relativeFrom="paragraph">
                  <wp:posOffset>1050290</wp:posOffset>
                </wp:positionV>
                <wp:extent cx="1933575" cy="676275"/>
                <wp:effectExtent l="19050" t="19050" r="28575" b="28575"/>
                <wp:wrapNone/>
                <wp:docPr id="29" name="矩形 29"/>
                <wp:cNvGraphicFramePr/>
                <a:graphic xmlns:a="http://schemas.openxmlformats.org/drawingml/2006/main">
                  <a:graphicData uri="http://schemas.microsoft.com/office/word/2010/wordprocessingShape">
                    <wps:wsp>
                      <wps:cNvSpPr/>
                      <wps:spPr>
                        <a:xfrm>
                          <a:off x="1480185" y="2059940"/>
                          <a:ext cx="1933575" cy="676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9.05pt;margin-top:82.7pt;height:53.25pt;width:152.25pt;z-index:251659264;v-text-anchor:middle;mso-width-relative:page;mso-height-relative:page;" filled="f" stroked="t" coordsize="21600,21600" o:gfxdata="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F&#10;qvNU2AAAAAoBAAAPAAAAAAAAAAEAIAAAACIAAABkcnMvZG93bnJldi54bWxQSwECFAAUAAAACACH&#10;TuJAZfe1h10CAACLBAAADgAAAAAAAAABACAAAAAnAQAAZHJzL2Uyb0RvYy54bWxQSwUGAAAAAAYA&#10;BgBZAQAA9gUAAAAA&#10;">
                <v:fill on="f" focussize="0,0"/>
                <v:stroke weight="3pt" color="#FF0000 [3204]" miterlimit="8" joinstyle="miter"/>
                <v:imagedata o:title=""/>
                <o:lock v:ext="edit" aspectratio="f"/>
              </v:rect>
            </w:pict>
          </mc:Fallback>
        </mc:AlternateContent>
      </w:r>
      <w:r>
        <w:rPr>
          <w:noProof/>
        </w:rPr>
        <w:drawing>
          <wp:inline distT="0" distB="0" distL="114300" distR="114300">
            <wp:extent cx="4820920" cy="1965960"/>
            <wp:effectExtent l="0" t="0" r="17780" b="1524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2"/>
                    <a:stretch>
                      <a:fillRect/>
                    </a:stretch>
                  </pic:blipFill>
                  <pic:spPr>
                    <a:xfrm>
                      <a:off x="0" y="0"/>
                      <a:ext cx="4820920" cy="1965960"/>
                    </a:xfrm>
                    <a:prstGeom prst="rect">
                      <a:avLst/>
                    </a:prstGeom>
                    <a:noFill/>
                    <a:ln>
                      <a:noFill/>
                    </a:ln>
                  </pic:spPr>
                </pic:pic>
              </a:graphicData>
            </a:graphic>
          </wp:inline>
        </w:drawing>
      </w:r>
      <w:r>
        <w:rPr>
          <w:rFonts w:hint="eastAsia"/>
        </w:rPr>
        <w:t>（图3）</w:t>
      </w:r>
    </w:p>
    <w:p w:rsidR="006821CE" w:rsidRDefault="003D7932">
      <w:pPr>
        <w:numPr>
          <w:ilvl w:val="0"/>
          <w:numId w:val="6"/>
        </w:numPr>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电脑具备可正常工作的摄像设备（内置或外置摄像头均可），考试期间需确保电脑摄像头</w:t>
      </w:r>
      <w:r>
        <w:rPr>
          <w:rFonts w:ascii="微软雅黑" w:eastAsia="微软雅黑" w:hAnsi="微软雅黑" w:hint="eastAsia"/>
          <w:sz w:val="21"/>
          <w:szCs w:val="21"/>
        </w:rPr>
        <w:t>全程开启</w:t>
      </w:r>
      <w:r>
        <w:rPr>
          <w:rFonts w:ascii="微软雅黑" w:eastAsia="微软雅黑" w:hAnsi="微软雅黑" w:hint="eastAsia"/>
          <w:color w:val="000000" w:themeColor="text1"/>
          <w:sz w:val="21"/>
          <w:szCs w:val="21"/>
        </w:rPr>
        <w:t>，能够拍摄到考生本人</w:t>
      </w:r>
      <w:proofErr w:type="gramStart"/>
      <w:r>
        <w:rPr>
          <w:rFonts w:ascii="微软雅黑" w:eastAsia="微软雅黑" w:hAnsi="微软雅黑" w:hint="eastAsia"/>
          <w:color w:val="000000" w:themeColor="text1"/>
          <w:sz w:val="21"/>
          <w:szCs w:val="21"/>
        </w:rPr>
        <w:t>正脸且无</w:t>
      </w:r>
      <w:proofErr w:type="gramEnd"/>
      <w:r>
        <w:rPr>
          <w:rFonts w:ascii="微软雅黑" w:eastAsia="微软雅黑" w:hAnsi="微软雅黑" w:hint="eastAsia"/>
          <w:color w:val="000000" w:themeColor="text1"/>
          <w:sz w:val="21"/>
          <w:szCs w:val="21"/>
        </w:rPr>
        <w:t>遮挡。</w:t>
      </w:r>
    </w:p>
    <w:p w:rsidR="006821CE" w:rsidRDefault="003D7932">
      <w:pPr>
        <w:numPr>
          <w:ilvl w:val="0"/>
          <w:numId w:val="6"/>
        </w:numPr>
        <w:rPr>
          <w:rFonts w:ascii="微软雅黑" w:eastAsia="微软雅黑" w:hAnsi="微软雅黑"/>
          <w:color w:val="000000" w:themeColor="text1"/>
          <w:sz w:val="21"/>
          <w:szCs w:val="21"/>
        </w:rPr>
      </w:pPr>
      <w:r>
        <w:rPr>
          <w:rFonts w:ascii="微软雅黑" w:eastAsia="微软雅黑" w:hAnsi="微软雅黑" w:hint="eastAsia"/>
          <w:sz w:val="21"/>
          <w:szCs w:val="21"/>
        </w:rPr>
        <w:t>麦克风及扬声器，</w:t>
      </w:r>
      <w:r>
        <w:rPr>
          <w:rFonts w:ascii="微软雅黑" w:eastAsia="微软雅黑" w:hAnsi="微软雅黑" w:hint="eastAsia"/>
          <w:color w:val="000000" w:themeColor="text1"/>
          <w:sz w:val="21"/>
          <w:szCs w:val="21"/>
        </w:rPr>
        <w:t>请不要使用外置扬声器（如外接喇叭），使用外置扬声器可能产生回声，影响面试。</w:t>
      </w:r>
    </w:p>
    <w:p w:rsidR="006821CE" w:rsidRDefault="003D7932">
      <w:pPr>
        <w:numPr>
          <w:ilvl w:val="0"/>
          <w:numId w:val="6"/>
        </w:numPr>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如使用笔记本电脑，请保持电量充足，建议全程使用外接电源。</w:t>
      </w:r>
    </w:p>
    <w:p w:rsidR="006821CE" w:rsidRDefault="003D7932">
      <w:pPr>
        <w:numPr>
          <w:ilvl w:val="0"/>
          <w:numId w:val="6"/>
        </w:numPr>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进入考试系统前应关闭电脑上与考试无关的所有网页和软件，包括所有通讯及远程软件，关闭系统自动更新及屏幕保护功能。</w:t>
      </w:r>
    </w:p>
    <w:p w:rsidR="00450A32" w:rsidRDefault="00450A32" w:rsidP="00450A32">
      <w:pPr>
        <w:numPr>
          <w:ilvl w:val="0"/>
          <w:numId w:val="6"/>
        </w:numPr>
        <w:rPr>
          <w:rFonts w:ascii="微软雅黑" w:eastAsia="微软雅黑" w:hAnsi="微软雅黑"/>
          <w:color w:val="000000" w:themeColor="text1"/>
          <w:sz w:val="21"/>
          <w:szCs w:val="21"/>
        </w:rPr>
      </w:pPr>
      <w:r w:rsidRPr="00450A32">
        <w:rPr>
          <w:rFonts w:ascii="微软雅黑" w:eastAsia="微软雅黑" w:hAnsi="微软雅黑" w:hint="eastAsia"/>
          <w:color w:val="000000" w:themeColor="text1"/>
          <w:sz w:val="21"/>
          <w:szCs w:val="21"/>
        </w:rPr>
        <w:t>考生考试使用的电脑时间请确保时区为北京时区</w:t>
      </w:r>
      <w:r>
        <w:rPr>
          <w:rFonts w:ascii="微软雅黑" w:eastAsia="微软雅黑" w:hAnsi="微软雅黑" w:hint="eastAsia"/>
          <w:color w:val="000000" w:themeColor="text1"/>
          <w:sz w:val="21"/>
          <w:szCs w:val="21"/>
        </w:rPr>
        <w:t>。</w:t>
      </w:r>
      <w:bookmarkStart w:id="2" w:name="_GoBack"/>
      <w:bookmarkEnd w:id="2"/>
    </w:p>
    <w:p w:rsidR="006821CE" w:rsidRDefault="003D7932">
      <w:pPr>
        <w:numPr>
          <w:ilvl w:val="0"/>
          <w:numId w:val="5"/>
        </w:numPr>
        <w:rPr>
          <w:rFonts w:ascii="微软雅黑" w:eastAsia="微软雅黑" w:hAnsi="微软雅黑"/>
          <w:color w:val="000000" w:themeColor="text1"/>
          <w:sz w:val="21"/>
          <w:szCs w:val="21"/>
        </w:rPr>
      </w:pPr>
      <w:r>
        <w:rPr>
          <w:rFonts w:ascii="微软雅黑" w:eastAsia="微软雅黑" w:hAnsi="微软雅黑" w:hint="eastAsia"/>
          <w:b/>
          <w:bCs/>
          <w:color w:val="000000" w:themeColor="text1"/>
          <w:sz w:val="21"/>
          <w:szCs w:val="21"/>
        </w:rPr>
        <w:t>手机（或平板）设备要求</w:t>
      </w:r>
    </w:p>
    <w:p w:rsidR="006821CE" w:rsidRDefault="003D7932">
      <w:pPr>
        <w:pStyle w:val="af0"/>
        <w:numPr>
          <w:ilvl w:val="0"/>
          <w:numId w:val="7"/>
        </w:numPr>
        <w:snapToGrid w:val="0"/>
        <w:spacing w:line="360" w:lineRule="auto"/>
        <w:ind w:firstLineChars="0" w:firstLine="0"/>
        <w:rPr>
          <w:rFonts w:ascii="微软雅黑" w:eastAsia="微软雅黑" w:hAnsi="微软雅黑"/>
          <w:color w:val="000000" w:themeColor="text1"/>
          <w:sz w:val="21"/>
          <w:szCs w:val="21"/>
        </w:rPr>
      </w:pPr>
      <w:r>
        <w:rPr>
          <w:rFonts w:ascii="微软雅黑" w:eastAsia="微软雅黑" w:hAnsi="微软雅黑" w:cs="等线" w:hint="eastAsia"/>
          <w:color w:val="000000" w:themeColor="text1"/>
          <w:sz w:val="21"/>
          <w:szCs w:val="21"/>
        </w:rPr>
        <w:t>必须有正常的录像录音功能</w:t>
      </w:r>
      <w:r>
        <w:rPr>
          <w:rFonts w:ascii="微软雅黑" w:eastAsia="微软雅黑" w:hAnsi="微软雅黑" w:hint="eastAsia"/>
          <w:color w:val="000000" w:themeColor="text1"/>
          <w:sz w:val="21"/>
          <w:szCs w:val="21"/>
        </w:rPr>
        <w:t>。</w:t>
      </w:r>
    </w:p>
    <w:p w:rsidR="006821CE" w:rsidRDefault="003D7932">
      <w:pPr>
        <w:pStyle w:val="af0"/>
        <w:numPr>
          <w:ilvl w:val="0"/>
          <w:numId w:val="7"/>
        </w:numPr>
        <w:snapToGrid w:val="0"/>
        <w:spacing w:line="360" w:lineRule="auto"/>
        <w:ind w:firstLineChars="0" w:firstLine="0"/>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确保手机电量充足，建议全程使用外接电源。</w:t>
      </w:r>
    </w:p>
    <w:p w:rsidR="006821CE" w:rsidRDefault="003D7932">
      <w:pPr>
        <w:pStyle w:val="af0"/>
        <w:numPr>
          <w:ilvl w:val="0"/>
          <w:numId w:val="7"/>
        </w:numPr>
        <w:snapToGrid w:val="0"/>
        <w:spacing w:line="360" w:lineRule="auto"/>
        <w:ind w:firstLineChars="0" w:firstLine="0"/>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手机推荐使用的操作系统及</w:t>
      </w:r>
      <w:r>
        <w:rPr>
          <w:rFonts w:ascii="微软雅黑" w:eastAsia="微软雅黑" w:hAnsi="微软雅黑" w:cs="等线" w:hint="eastAsia"/>
          <w:color w:val="000000" w:themeColor="text1"/>
          <w:sz w:val="21"/>
          <w:szCs w:val="21"/>
        </w:rPr>
        <w:t>要求如下：</w:t>
      </w: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7"/>
        <w:gridCol w:w="2835"/>
        <w:gridCol w:w="2835"/>
        <w:gridCol w:w="2835"/>
      </w:tblGrid>
      <w:tr w:rsidR="006821CE">
        <w:trPr>
          <w:trHeight w:val="574"/>
          <w:jc w:val="center"/>
        </w:trPr>
        <w:tc>
          <w:tcPr>
            <w:tcW w:w="1537" w:type="dxa"/>
            <w:shd w:val="clear" w:color="auto" w:fill="BDD6EE" w:themeFill="accent1" w:themeFillTint="66"/>
            <w:noWrap/>
            <w:vAlign w:val="center"/>
          </w:tcPr>
          <w:p w:rsidR="006821CE" w:rsidRDefault="003D7932">
            <w:pPr>
              <w:jc w:val="center"/>
              <w:rPr>
                <w:rFonts w:ascii="等线" w:eastAsia="等线" w:hAnsi="等线"/>
                <w:color w:val="000000"/>
                <w:sz w:val="22"/>
                <w:szCs w:val="22"/>
              </w:rPr>
            </w:pPr>
            <w:r>
              <w:rPr>
                <w:rFonts w:ascii="等线" w:eastAsia="等线" w:hAnsi="等线" w:hint="eastAsia"/>
                <w:b/>
                <w:bCs/>
                <w:color w:val="000000"/>
                <w:sz w:val="22"/>
                <w:szCs w:val="22"/>
              </w:rPr>
              <w:t>设备</w:t>
            </w:r>
          </w:p>
        </w:tc>
        <w:tc>
          <w:tcPr>
            <w:tcW w:w="8505" w:type="dxa"/>
            <w:gridSpan w:val="3"/>
            <w:shd w:val="clear" w:color="auto" w:fill="BDD6EE" w:themeFill="accent1" w:themeFillTint="66"/>
            <w:noWrap/>
            <w:vAlign w:val="center"/>
          </w:tcPr>
          <w:p w:rsidR="006821CE" w:rsidRDefault="003D7932">
            <w:pPr>
              <w:jc w:val="center"/>
              <w:rPr>
                <w:rFonts w:ascii="等线" w:eastAsia="等线" w:hAnsi="等线"/>
                <w:color w:val="000000"/>
                <w:sz w:val="22"/>
                <w:szCs w:val="22"/>
              </w:rPr>
            </w:pPr>
            <w:r>
              <w:rPr>
                <w:rFonts w:ascii="等线" w:eastAsia="等线" w:hAnsi="等线" w:hint="eastAsia"/>
                <w:b/>
                <w:bCs/>
                <w:color w:val="000000"/>
                <w:sz w:val="22"/>
                <w:szCs w:val="22"/>
              </w:rPr>
              <w:t>智能手机（或平板）</w:t>
            </w:r>
          </w:p>
        </w:tc>
      </w:tr>
      <w:tr w:rsidR="006821CE">
        <w:trPr>
          <w:trHeight w:val="574"/>
          <w:jc w:val="center"/>
        </w:trPr>
        <w:tc>
          <w:tcPr>
            <w:tcW w:w="1537" w:type="dxa"/>
            <w:shd w:val="clear" w:color="auto" w:fill="auto"/>
            <w:noWrap/>
            <w:vAlign w:val="center"/>
          </w:tcPr>
          <w:p w:rsidR="006821CE" w:rsidRDefault="003D7932">
            <w:pPr>
              <w:jc w:val="center"/>
              <w:rPr>
                <w:rFonts w:ascii="等线" w:eastAsia="等线" w:hAnsi="等线"/>
                <w:color w:val="000000"/>
                <w:sz w:val="22"/>
                <w:szCs w:val="22"/>
              </w:rPr>
            </w:pPr>
            <w:r>
              <w:rPr>
                <w:rFonts w:ascii="等线" w:eastAsia="等线" w:hAnsi="等线" w:hint="eastAsia"/>
                <w:color w:val="000000"/>
                <w:sz w:val="22"/>
                <w:szCs w:val="22"/>
              </w:rPr>
              <w:t>操作系统</w:t>
            </w:r>
          </w:p>
        </w:tc>
        <w:tc>
          <w:tcPr>
            <w:tcW w:w="2835" w:type="dxa"/>
            <w:shd w:val="clear" w:color="auto" w:fill="auto"/>
            <w:noWrap/>
            <w:vAlign w:val="center"/>
          </w:tcPr>
          <w:p w:rsidR="006821CE" w:rsidRDefault="003D7932">
            <w:pPr>
              <w:jc w:val="center"/>
              <w:rPr>
                <w:rFonts w:ascii="等线" w:eastAsia="等线" w:hAnsi="等线"/>
                <w:color w:val="000000"/>
                <w:sz w:val="22"/>
                <w:szCs w:val="22"/>
              </w:rPr>
            </w:pPr>
            <w:r>
              <w:rPr>
                <w:rFonts w:ascii="等线" w:eastAsia="等线" w:hAnsi="等线" w:hint="eastAsia"/>
                <w:color w:val="000000"/>
                <w:sz w:val="22"/>
                <w:szCs w:val="22"/>
              </w:rPr>
              <w:t>IOS（苹果系统）</w:t>
            </w:r>
          </w:p>
        </w:tc>
        <w:tc>
          <w:tcPr>
            <w:tcW w:w="2835" w:type="dxa"/>
            <w:shd w:val="clear" w:color="auto" w:fill="auto"/>
            <w:noWrap/>
            <w:vAlign w:val="center"/>
          </w:tcPr>
          <w:p w:rsidR="006821CE" w:rsidRDefault="003D7932">
            <w:pPr>
              <w:jc w:val="center"/>
              <w:rPr>
                <w:rFonts w:ascii="等线" w:eastAsia="等线" w:hAnsi="等线"/>
                <w:color w:val="000000"/>
                <w:sz w:val="22"/>
                <w:szCs w:val="22"/>
              </w:rPr>
            </w:pPr>
            <w:r>
              <w:rPr>
                <w:rFonts w:ascii="等线" w:eastAsia="等线" w:hAnsi="等线" w:hint="eastAsia"/>
                <w:color w:val="000000"/>
                <w:sz w:val="22"/>
                <w:szCs w:val="22"/>
              </w:rPr>
              <w:t>Android（安卓系统）</w:t>
            </w:r>
          </w:p>
        </w:tc>
        <w:tc>
          <w:tcPr>
            <w:tcW w:w="2835" w:type="dxa"/>
            <w:shd w:val="clear" w:color="auto" w:fill="auto"/>
            <w:noWrap/>
            <w:vAlign w:val="center"/>
          </w:tcPr>
          <w:p w:rsidR="006821CE" w:rsidRDefault="003D7932">
            <w:pPr>
              <w:jc w:val="center"/>
              <w:rPr>
                <w:rFonts w:ascii="等线" w:eastAsia="等线" w:hAnsi="等线"/>
                <w:color w:val="000000"/>
                <w:sz w:val="22"/>
                <w:szCs w:val="22"/>
              </w:rPr>
            </w:pPr>
            <w:r>
              <w:rPr>
                <w:rFonts w:ascii="等线" w:eastAsia="等线" w:hAnsi="等线" w:hint="eastAsia"/>
                <w:color w:val="000000"/>
                <w:sz w:val="22"/>
                <w:szCs w:val="22"/>
              </w:rPr>
              <w:t>Harmony OS（鸿蒙系统）</w:t>
            </w:r>
          </w:p>
        </w:tc>
      </w:tr>
      <w:tr w:rsidR="006821CE">
        <w:trPr>
          <w:trHeight w:val="574"/>
          <w:jc w:val="center"/>
        </w:trPr>
        <w:tc>
          <w:tcPr>
            <w:tcW w:w="1537" w:type="dxa"/>
            <w:shd w:val="clear" w:color="auto" w:fill="auto"/>
            <w:noWrap/>
            <w:vAlign w:val="center"/>
          </w:tcPr>
          <w:p w:rsidR="006821CE" w:rsidRDefault="003D7932">
            <w:pPr>
              <w:jc w:val="center"/>
              <w:rPr>
                <w:rFonts w:ascii="等线" w:eastAsia="等线" w:hAnsi="等线"/>
                <w:color w:val="000000"/>
                <w:sz w:val="22"/>
                <w:szCs w:val="22"/>
              </w:rPr>
            </w:pPr>
            <w:r>
              <w:rPr>
                <w:rFonts w:ascii="等线" w:eastAsia="等线" w:hAnsi="等线" w:hint="eastAsia"/>
                <w:color w:val="000000"/>
                <w:sz w:val="22"/>
                <w:szCs w:val="22"/>
              </w:rPr>
              <w:t>系统版本</w:t>
            </w:r>
          </w:p>
        </w:tc>
        <w:tc>
          <w:tcPr>
            <w:tcW w:w="2835" w:type="dxa"/>
            <w:shd w:val="clear" w:color="auto" w:fill="auto"/>
            <w:noWrap/>
            <w:vAlign w:val="center"/>
          </w:tcPr>
          <w:p w:rsidR="006821CE" w:rsidRDefault="003D7932">
            <w:pPr>
              <w:jc w:val="center"/>
              <w:rPr>
                <w:rFonts w:ascii="微软雅黑" w:eastAsia="微软雅黑" w:hAnsi="微软雅黑"/>
                <w:color w:val="000000"/>
                <w:sz w:val="20"/>
                <w:szCs w:val="20"/>
              </w:rPr>
            </w:pPr>
            <w:r>
              <w:rPr>
                <w:rFonts w:ascii="微软雅黑" w:eastAsia="微软雅黑" w:hAnsi="微软雅黑" w:hint="eastAsia"/>
                <w:color w:val="000000"/>
                <w:sz w:val="20"/>
                <w:szCs w:val="20"/>
              </w:rPr>
              <w:t>9.0及以上</w:t>
            </w:r>
          </w:p>
        </w:tc>
        <w:tc>
          <w:tcPr>
            <w:tcW w:w="2835" w:type="dxa"/>
            <w:shd w:val="clear" w:color="auto" w:fill="auto"/>
            <w:noWrap/>
            <w:vAlign w:val="center"/>
          </w:tcPr>
          <w:p w:rsidR="006821CE" w:rsidRDefault="003D7932">
            <w:pPr>
              <w:jc w:val="center"/>
              <w:rPr>
                <w:rFonts w:ascii="微软雅黑" w:eastAsia="微软雅黑" w:hAnsi="微软雅黑"/>
                <w:color w:val="000000"/>
                <w:sz w:val="20"/>
                <w:szCs w:val="20"/>
              </w:rPr>
            </w:pPr>
            <w:r>
              <w:rPr>
                <w:rFonts w:ascii="微软雅黑" w:eastAsia="微软雅黑" w:hAnsi="微软雅黑" w:hint="eastAsia"/>
                <w:color w:val="000000"/>
                <w:sz w:val="20"/>
                <w:szCs w:val="20"/>
              </w:rPr>
              <w:t>8.0及以上</w:t>
            </w:r>
          </w:p>
        </w:tc>
        <w:tc>
          <w:tcPr>
            <w:tcW w:w="2835" w:type="dxa"/>
            <w:shd w:val="clear" w:color="auto" w:fill="auto"/>
            <w:noWrap/>
            <w:vAlign w:val="center"/>
          </w:tcPr>
          <w:p w:rsidR="006821CE" w:rsidRDefault="003D7932">
            <w:pPr>
              <w:jc w:val="center"/>
              <w:rPr>
                <w:rFonts w:ascii="微软雅黑" w:eastAsia="微软雅黑" w:hAnsi="微软雅黑"/>
                <w:color w:val="000000"/>
                <w:sz w:val="20"/>
                <w:szCs w:val="20"/>
              </w:rPr>
            </w:pPr>
            <w:r>
              <w:rPr>
                <w:rFonts w:ascii="微软雅黑" w:eastAsia="微软雅黑" w:hAnsi="微软雅黑" w:hint="eastAsia"/>
                <w:color w:val="000000"/>
                <w:sz w:val="20"/>
                <w:szCs w:val="20"/>
              </w:rPr>
              <w:t>2.0以上</w:t>
            </w:r>
          </w:p>
        </w:tc>
      </w:tr>
      <w:tr w:rsidR="006821CE">
        <w:trPr>
          <w:trHeight w:val="574"/>
          <w:jc w:val="center"/>
        </w:trPr>
        <w:tc>
          <w:tcPr>
            <w:tcW w:w="1537" w:type="dxa"/>
            <w:shd w:val="clear" w:color="auto" w:fill="auto"/>
            <w:noWrap/>
            <w:vAlign w:val="center"/>
          </w:tcPr>
          <w:p w:rsidR="006821CE" w:rsidRDefault="003D7932">
            <w:pPr>
              <w:jc w:val="center"/>
              <w:rPr>
                <w:rFonts w:ascii="等线" w:eastAsia="等线" w:hAnsi="等线"/>
                <w:color w:val="000000"/>
                <w:sz w:val="22"/>
                <w:szCs w:val="22"/>
              </w:rPr>
            </w:pPr>
            <w:r>
              <w:rPr>
                <w:rFonts w:ascii="等线" w:eastAsia="等线" w:hAnsi="等线" w:hint="eastAsia"/>
                <w:color w:val="000000"/>
                <w:sz w:val="22"/>
                <w:szCs w:val="22"/>
              </w:rPr>
              <w:t>存储内存</w:t>
            </w:r>
          </w:p>
        </w:tc>
        <w:tc>
          <w:tcPr>
            <w:tcW w:w="8505" w:type="dxa"/>
            <w:gridSpan w:val="3"/>
            <w:shd w:val="clear" w:color="auto" w:fill="auto"/>
            <w:noWrap/>
            <w:vAlign w:val="center"/>
          </w:tcPr>
          <w:p w:rsidR="006821CE" w:rsidRDefault="003D7932">
            <w:pPr>
              <w:jc w:val="center"/>
              <w:rPr>
                <w:rFonts w:ascii="等线" w:eastAsia="等线" w:hAnsi="等线"/>
                <w:color w:val="000000"/>
                <w:sz w:val="22"/>
                <w:szCs w:val="22"/>
              </w:rPr>
            </w:pPr>
            <w:r>
              <w:rPr>
                <w:rFonts w:ascii="等线" w:eastAsia="等线" w:hAnsi="等线" w:hint="eastAsia"/>
                <w:color w:val="000000"/>
                <w:sz w:val="22"/>
                <w:szCs w:val="22"/>
              </w:rPr>
              <w:t>至少2G以上</w:t>
            </w:r>
          </w:p>
        </w:tc>
      </w:tr>
    </w:tbl>
    <w:p w:rsidR="006821CE" w:rsidRDefault="006821CE">
      <w:pPr>
        <w:pStyle w:val="af0"/>
        <w:widowControl w:val="0"/>
        <w:snapToGrid w:val="0"/>
        <w:spacing w:line="360" w:lineRule="auto"/>
        <w:ind w:firstLineChars="0" w:firstLine="0"/>
        <w:jc w:val="both"/>
        <w:rPr>
          <w:rFonts w:ascii="微软雅黑" w:eastAsia="微软雅黑" w:hAnsi="微软雅黑"/>
          <w:color w:val="000000" w:themeColor="text1"/>
          <w:sz w:val="13"/>
          <w:szCs w:val="13"/>
        </w:rPr>
      </w:pPr>
    </w:p>
    <w:p w:rsidR="006821CE" w:rsidRDefault="003D7932">
      <w:pPr>
        <w:pStyle w:val="af0"/>
        <w:widowControl w:val="0"/>
        <w:numPr>
          <w:ilvl w:val="0"/>
          <w:numId w:val="7"/>
        </w:numPr>
        <w:snapToGrid w:val="0"/>
        <w:spacing w:line="360" w:lineRule="auto"/>
        <w:ind w:firstLineChars="0" w:firstLine="0"/>
        <w:jc w:val="both"/>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lastRenderedPageBreak/>
        <w:t>使用</w:t>
      </w:r>
      <w:r>
        <w:rPr>
          <w:rFonts w:ascii="微软雅黑" w:eastAsia="微软雅黑" w:hAnsi="微软雅黑" w:hint="eastAsia"/>
          <w:b/>
          <w:bCs/>
          <w:color w:val="000000" w:themeColor="text1"/>
          <w:sz w:val="21"/>
          <w:szCs w:val="21"/>
          <w:u w:val="single"/>
        </w:rPr>
        <w:t>安卓系统或鸿蒙系统</w:t>
      </w:r>
      <w:r>
        <w:rPr>
          <w:rFonts w:ascii="微软雅黑" w:eastAsia="微软雅黑" w:hAnsi="微软雅黑" w:hint="eastAsia"/>
          <w:color w:val="000000" w:themeColor="text1"/>
          <w:sz w:val="21"/>
          <w:szCs w:val="21"/>
        </w:rPr>
        <w:t>的考生，请使用浏览器扫描二维码（图4）下载安装“智试通”软件。</w:t>
      </w:r>
    </w:p>
    <w:p w:rsidR="006821CE" w:rsidRDefault="003D7932">
      <w:pPr>
        <w:pStyle w:val="af0"/>
        <w:widowControl w:val="0"/>
        <w:snapToGrid w:val="0"/>
        <w:spacing w:line="360" w:lineRule="auto"/>
        <w:ind w:firstLineChars="0" w:firstLine="0"/>
        <w:jc w:val="center"/>
        <w:rPr>
          <w:rFonts w:ascii="微软雅黑" w:hAnsi="微软雅黑"/>
          <w:color w:val="000000" w:themeColor="text1"/>
          <w:sz w:val="21"/>
          <w:szCs w:val="21"/>
        </w:rPr>
      </w:pPr>
      <w:r>
        <w:rPr>
          <w:noProof/>
        </w:rPr>
        <w:drawing>
          <wp:inline distT="0" distB="0" distL="114300" distR="114300">
            <wp:extent cx="2257425" cy="1800225"/>
            <wp:effectExtent l="0" t="0" r="9525" b="952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3"/>
                    <a:stretch>
                      <a:fillRect/>
                    </a:stretch>
                  </pic:blipFill>
                  <pic:spPr>
                    <a:xfrm>
                      <a:off x="0" y="0"/>
                      <a:ext cx="2257425" cy="1800225"/>
                    </a:xfrm>
                    <a:prstGeom prst="rect">
                      <a:avLst/>
                    </a:prstGeom>
                    <a:noFill/>
                    <a:ln>
                      <a:noFill/>
                    </a:ln>
                  </pic:spPr>
                </pic:pic>
              </a:graphicData>
            </a:graphic>
          </wp:inline>
        </w:drawing>
      </w:r>
      <w:r>
        <w:rPr>
          <w:rFonts w:hint="eastAsia"/>
        </w:rPr>
        <w:t>（图4）</w:t>
      </w:r>
    </w:p>
    <w:p w:rsidR="006821CE" w:rsidRDefault="003D7932">
      <w:pPr>
        <w:pStyle w:val="af0"/>
        <w:widowControl w:val="0"/>
        <w:numPr>
          <w:ilvl w:val="0"/>
          <w:numId w:val="7"/>
        </w:numPr>
        <w:snapToGrid w:val="0"/>
        <w:spacing w:line="360" w:lineRule="auto"/>
        <w:ind w:firstLineChars="0" w:firstLine="0"/>
        <w:jc w:val="both"/>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使用</w:t>
      </w:r>
      <w:r>
        <w:rPr>
          <w:rFonts w:ascii="微软雅黑" w:eastAsia="微软雅黑" w:hAnsi="微软雅黑" w:hint="eastAsia"/>
          <w:b/>
          <w:bCs/>
          <w:color w:val="000000" w:themeColor="text1"/>
          <w:sz w:val="21"/>
          <w:szCs w:val="21"/>
          <w:u w:val="single"/>
        </w:rPr>
        <w:t>苹果系统</w:t>
      </w:r>
      <w:r>
        <w:rPr>
          <w:rFonts w:ascii="微软雅黑" w:eastAsia="微软雅黑" w:hAnsi="微软雅黑" w:hint="eastAsia"/>
          <w:color w:val="000000" w:themeColor="text1"/>
          <w:sz w:val="21"/>
          <w:szCs w:val="21"/>
        </w:rPr>
        <w:t>的考生，请登录苹果应用商店 Apple Store搜索“智试通”软件并下载安装（如图5）。</w:t>
      </w:r>
    </w:p>
    <w:p w:rsidR="006821CE" w:rsidRDefault="003D7932">
      <w:pPr>
        <w:pStyle w:val="af0"/>
        <w:widowControl w:val="0"/>
        <w:snapToGrid w:val="0"/>
        <w:spacing w:line="360" w:lineRule="auto"/>
        <w:ind w:firstLineChars="0" w:firstLine="0"/>
        <w:jc w:val="center"/>
        <w:rPr>
          <w:rFonts w:ascii="微软雅黑" w:hAnsi="微软雅黑"/>
          <w:color w:val="000000" w:themeColor="text1"/>
          <w:sz w:val="21"/>
          <w:szCs w:val="21"/>
        </w:rPr>
      </w:pPr>
      <w:r>
        <w:rPr>
          <w:noProof/>
        </w:rPr>
        <w:drawing>
          <wp:inline distT="0" distB="0" distL="114300" distR="114300">
            <wp:extent cx="2713355" cy="2550160"/>
            <wp:effectExtent l="0" t="0" r="10795" b="254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4"/>
                    <a:stretch>
                      <a:fillRect/>
                    </a:stretch>
                  </pic:blipFill>
                  <pic:spPr>
                    <a:xfrm>
                      <a:off x="0" y="0"/>
                      <a:ext cx="2713355" cy="2550160"/>
                    </a:xfrm>
                    <a:prstGeom prst="rect">
                      <a:avLst/>
                    </a:prstGeom>
                    <a:noFill/>
                    <a:ln>
                      <a:noFill/>
                    </a:ln>
                  </pic:spPr>
                </pic:pic>
              </a:graphicData>
            </a:graphic>
          </wp:inline>
        </w:drawing>
      </w:r>
      <w:r>
        <w:rPr>
          <w:rFonts w:hint="eastAsia"/>
        </w:rPr>
        <w:t>（图5）</w:t>
      </w:r>
    </w:p>
    <w:p w:rsidR="006821CE" w:rsidRDefault="003D7932">
      <w:pPr>
        <w:pStyle w:val="af0"/>
        <w:widowControl w:val="0"/>
        <w:numPr>
          <w:ilvl w:val="0"/>
          <w:numId w:val="7"/>
        </w:numPr>
        <w:snapToGrid w:val="0"/>
        <w:spacing w:line="360" w:lineRule="auto"/>
        <w:ind w:firstLineChars="0" w:firstLine="0"/>
        <w:jc w:val="both"/>
        <w:rPr>
          <w:rFonts w:ascii="微软雅黑" w:eastAsia="微软雅黑" w:hAnsi="微软雅黑"/>
          <w:color w:val="000000" w:themeColor="text1"/>
          <w:sz w:val="21"/>
          <w:szCs w:val="21"/>
        </w:rPr>
      </w:pPr>
      <w:r>
        <w:rPr>
          <w:rFonts w:ascii="微软雅黑" w:eastAsia="微软雅黑" w:hAnsi="微软雅黑" w:cs="等线" w:hint="eastAsia"/>
          <w:color w:val="000000" w:themeColor="text1"/>
          <w:sz w:val="21"/>
          <w:szCs w:val="21"/>
        </w:rPr>
        <w:t>考试中来电会导致视频录制中断，考前请退出微信、QQ或其他带有视频或语音聊天功能的社交软件，并确保没有电话打扰。如因上述原因导致视频录制中断的，请务必确保佐证视频继续正常录制。</w:t>
      </w:r>
    </w:p>
    <w:p w:rsidR="006821CE" w:rsidRDefault="003D7932">
      <w:pPr>
        <w:pStyle w:val="af0"/>
        <w:widowControl w:val="0"/>
        <w:numPr>
          <w:ilvl w:val="0"/>
          <w:numId w:val="7"/>
        </w:numPr>
        <w:snapToGrid w:val="0"/>
        <w:spacing w:line="360" w:lineRule="auto"/>
        <w:ind w:firstLineChars="0" w:firstLine="0"/>
        <w:jc w:val="both"/>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手机</w:t>
      </w:r>
      <w:r>
        <w:rPr>
          <w:rFonts w:ascii="微软雅黑" w:eastAsia="微软雅黑" w:hAnsi="微软雅黑" w:cs="等线" w:hint="eastAsia"/>
          <w:color w:val="000000" w:themeColor="text1"/>
          <w:sz w:val="21"/>
          <w:szCs w:val="21"/>
        </w:rPr>
        <w:t>设置为</w:t>
      </w:r>
      <w:r>
        <w:rPr>
          <w:rFonts w:ascii="微软雅黑" w:eastAsia="微软雅黑" w:hAnsi="微软雅黑" w:cs="等线" w:hint="eastAsia"/>
          <w:sz w:val="21"/>
          <w:szCs w:val="21"/>
        </w:rPr>
        <w:t>“永不息屏”状态</w:t>
      </w:r>
      <w:r>
        <w:rPr>
          <w:rFonts w:ascii="微软雅黑" w:eastAsia="微软雅黑" w:hAnsi="微软雅黑" w:cs="等线" w:hint="eastAsia"/>
          <w:color w:val="000000" w:themeColor="text1"/>
          <w:sz w:val="21"/>
          <w:szCs w:val="21"/>
        </w:rPr>
        <w:t>。手机设置方式如下：</w:t>
      </w:r>
    </w:p>
    <w:p w:rsidR="006821CE" w:rsidRDefault="003D7932">
      <w:pPr>
        <w:pStyle w:val="af0"/>
        <w:widowControl w:val="0"/>
        <w:numPr>
          <w:ilvl w:val="0"/>
          <w:numId w:val="8"/>
        </w:numPr>
        <w:snapToGrid w:val="0"/>
        <w:spacing w:line="360" w:lineRule="auto"/>
        <w:ind w:firstLineChars="0"/>
        <w:jc w:val="both"/>
        <w:rPr>
          <w:rFonts w:ascii="微软雅黑" w:eastAsia="微软雅黑" w:hAnsi="微软雅黑"/>
          <w:color w:val="000000" w:themeColor="text1"/>
          <w:sz w:val="21"/>
          <w:szCs w:val="21"/>
        </w:rPr>
      </w:pPr>
      <w:r>
        <w:rPr>
          <w:rFonts w:ascii="微软雅黑" w:eastAsia="微软雅黑" w:hAnsi="微软雅黑" w:cs="等线" w:hint="eastAsia"/>
          <w:color w:val="000000" w:themeColor="text1"/>
          <w:sz w:val="21"/>
          <w:szCs w:val="21"/>
        </w:rPr>
        <w:t>I</w:t>
      </w:r>
      <w:r>
        <w:rPr>
          <w:rFonts w:ascii="微软雅黑" w:eastAsia="微软雅黑" w:hAnsi="微软雅黑" w:cs="等线"/>
          <w:color w:val="000000" w:themeColor="text1"/>
          <w:sz w:val="21"/>
          <w:szCs w:val="21"/>
        </w:rPr>
        <w:t>OS</w:t>
      </w:r>
      <w:r>
        <w:rPr>
          <w:rFonts w:ascii="微软雅黑" w:eastAsia="微软雅黑" w:hAnsi="微软雅黑" w:cs="等线" w:hint="eastAsia"/>
          <w:color w:val="000000" w:themeColor="text1"/>
          <w:sz w:val="21"/>
          <w:szCs w:val="21"/>
        </w:rPr>
        <w:t>设备：在设置-显示与亮度-自动锁定内，设置为“永不”；</w:t>
      </w:r>
    </w:p>
    <w:p w:rsidR="006821CE" w:rsidRDefault="003D7932">
      <w:pPr>
        <w:pStyle w:val="af0"/>
        <w:widowControl w:val="0"/>
        <w:numPr>
          <w:ilvl w:val="0"/>
          <w:numId w:val="8"/>
        </w:numPr>
        <w:snapToGrid w:val="0"/>
        <w:spacing w:line="360" w:lineRule="auto"/>
        <w:ind w:firstLineChars="0"/>
        <w:jc w:val="both"/>
        <w:rPr>
          <w:rFonts w:ascii="微软雅黑" w:eastAsia="微软雅黑" w:hAnsi="微软雅黑"/>
          <w:color w:val="000000" w:themeColor="text1"/>
          <w:sz w:val="21"/>
          <w:szCs w:val="21"/>
        </w:rPr>
      </w:pPr>
      <w:r>
        <w:rPr>
          <w:rFonts w:ascii="微软雅黑" w:eastAsia="微软雅黑" w:hAnsi="微软雅黑" w:cs="等线" w:hint="eastAsia"/>
          <w:color w:val="000000" w:themeColor="text1"/>
          <w:sz w:val="21"/>
          <w:szCs w:val="21"/>
        </w:rPr>
        <w:t>安卓设备：安卓</w:t>
      </w:r>
      <w:proofErr w:type="gramStart"/>
      <w:r>
        <w:rPr>
          <w:rFonts w:ascii="微软雅黑" w:eastAsia="微软雅黑" w:hAnsi="微软雅黑" w:cs="等线" w:hint="eastAsia"/>
          <w:color w:val="000000" w:themeColor="text1"/>
          <w:sz w:val="21"/>
          <w:szCs w:val="21"/>
        </w:rPr>
        <w:t>手机需</w:t>
      </w:r>
      <w:proofErr w:type="gramEnd"/>
      <w:r>
        <w:rPr>
          <w:rFonts w:ascii="微软雅黑" w:eastAsia="微软雅黑" w:hAnsi="微软雅黑" w:cs="等线" w:hint="eastAsia"/>
          <w:color w:val="000000" w:themeColor="text1"/>
          <w:sz w:val="21"/>
          <w:szCs w:val="21"/>
        </w:rPr>
        <w:t>先开启“开发人员选项/开发者选项”，由于每个品牌机型的开发者选项操作步骤不同，请自行百度搜索本人手机品牌的开发者选项如何开启。开启开发者选项后，在开发者选项内，开启“</w:t>
      </w:r>
      <w:proofErr w:type="gramStart"/>
      <w:r>
        <w:rPr>
          <w:rFonts w:ascii="微软雅黑" w:eastAsia="微软雅黑" w:hAnsi="微软雅黑" w:cs="等线" w:hint="eastAsia"/>
          <w:color w:val="000000" w:themeColor="text1"/>
          <w:sz w:val="21"/>
          <w:szCs w:val="21"/>
        </w:rPr>
        <w:t>不</w:t>
      </w:r>
      <w:proofErr w:type="gramEnd"/>
      <w:r>
        <w:rPr>
          <w:rFonts w:ascii="微软雅黑" w:eastAsia="微软雅黑" w:hAnsi="微软雅黑" w:cs="等线" w:hint="eastAsia"/>
          <w:color w:val="000000" w:themeColor="text1"/>
          <w:sz w:val="21"/>
          <w:szCs w:val="21"/>
        </w:rPr>
        <w:t>锁定屏幕（充电时屏</w:t>
      </w:r>
      <w:r>
        <w:rPr>
          <w:rFonts w:ascii="微软雅黑" w:eastAsia="微软雅黑" w:hAnsi="微软雅黑" w:cs="等线" w:hint="eastAsia"/>
          <w:color w:val="000000" w:themeColor="text1"/>
          <w:sz w:val="21"/>
          <w:szCs w:val="21"/>
        </w:rPr>
        <w:lastRenderedPageBreak/>
        <w:t>幕不会休眠）”。如下图6所示。</w:t>
      </w:r>
    </w:p>
    <w:p w:rsidR="006821CE" w:rsidRDefault="003D7932">
      <w:pPr>
        <w:pStyle w:val="af0"/>
        <w:widowControl w:val="0"/>
        <w:snapToGrid w:val="0"/>
        <w:spacing w:line="360" w:lineRule="auto"/>
        <w:ind w:left="780" w:firstLineChars="0" w:firstLine="0"/>
        <w:jc w:val="center"/>
        <w:rPr>
          <w:rFonts w:ascii="微软雅黑" w:eastAsia="微软雅黑" w:hAnsi="微软雅黑"/>
          <w:color w:val="000000" w:themeColor="text1"/>
          <w:sz w:val="21"/>
          <w:szCs w:val="21"/>
        </w:rPr>
      </w:pPr>
      <w:r>
        <w:rPr>
          <w:rFonts w:ascii="Helvetica" w:hAnsi="Helvetica" w:cs="Helvetica"/>
          <w:noProof/>
          <w:color w:val="307AE8"/>
          <w:szCs w:val="21"/>
        </w:rPr>
        <w:drawing>
          <wp:inline distT="0" distB="0" distL="0" distR="0">
            <wp:extent cx="2447925" cy="3028950"/>
            <wp:effectExtent l="0" t="0" r="5715" b="3810"/>
            <wp:docPr id="27" name="图片 2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r>
        <w:rPr>
          <w:rFonts w:ascii="Helvetica" w:hAnsi="Helvetica" w:cs="Helvetica" w:hint="eastAsia"/>
          <w:szCs w:val="21"/>
        </w:rPr>
        <w:t>（图</w:t>
      </w:r>
      <w:r>
        <w:rPr>
          <w:rFonts w:ascii="Helvetica" w:hAnsi="Helvetica" w:cs="Helvetica" w:hint="eastAsia"/>
          <w:szCs w:val="21"/>
        </w:rPr>
        <w:t>6</w:t>
      </w:r>
      <w:r>
        <w:rPr>
          <w:rFonts w:ascii="Helvetica" w:hAnsi="Helvetica" w:cs="Helvetica" w:hint="eastAsia"/>
          <w:szCs w:val="21"/>
        </w:rPr>
        <w:t>）</w:t>
      </w:r>
    </w:p>
    <w:p w:rsidR="006821CE" w:rsidRDefault="003D7932">
      <w:pPr>
        <w:pStyle w:val="af0"/>
        <w:numPr>
          <w:ilvl w:val="0"/>
          <w:numId w:val="7"/>
        </w:numPr>
        <w:snapToGrid w:val="0"/>
        <w:spacing w:line="360" w:lineRule="auto"/>
        <w:ind w:firstLineChars="0" w:firstLine="0"/>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可伸缩的手机支架：</w:t>
      </w:r>
      <w:r>
        <w:rPr>
          <w:rFonts w:ascii="微软雅黑" w:eastAsia="微软雅黑" w:hAnsi="微软雅黑" w:hint="eastAsia"/>
          <w:sz w:val="21"/>
          <w:szCs w:val="21"/>
        </w:rPr>
        <w:t>其作用是</w:t>
      </w:r>
      <w:r>
        <w:rPr>
          <w:rFonts w:ascii="微软雅黑" w:eastAsia="微软雅黑" w:hAnsi="微软雅黑" w:hint="eastAsia"/>
          <w:color w:val="000000" w:themeColor="text1"/>
          <w:sz w:val="21"/>
          <w:szCs w:val="21"/>
        </w:rPr>
        <w:t>将手机或平板固定摆放，便于按监控视角要求调整到合适的位置和高度。</w:t>
      </w:r>
    </w:p>
    <w:p w:rsidR="006821CE" w:rsidRDefault="003D7932">
      <w:pPr>
        <w:pStyle w:val="af0"/>
        <w:widowControl w:val="0"/>
        <w:numPr>
          <w:ilvl w:val="0"/>
          <w:numId w:val="7"/>
        </w:numPr>
        <w:snapToGrid w:val="0"/>
        <w:spacing w:line="360" w:lineRule="auto"/>
        <w:ind w:firstLineChars="0" w:firstLine="0"/>
        <w:jc w:val="both"/>
        <w:rPr>
          <w:rFonts w:ascii="微软雅黑" w:eastAsia="微软雅黑" w:hAnsi="微软雅黑"/>
          <w:color w:val="000000" w:themeColor="text1"/>
          <w:sz w:val="21"/>
          <w:szCs w:val="21"/>
        </w:rPr>
      </w:pPr>
      <w:r>
        <w:rPr>
          <w:rFonts w:ascii="微软雅黑" w:eastAsia="微软雅黑" w:hAnsi="微软雅黑" w:cs="等线" w:hint="eastAsia"/>
          <w:color w:val="000000" w:themeColor="text1"/>
          <w:sz w:val="21"/>
          <w:szCs w:val="21"/>
        </w:rPr>
        <w:t>搭建位置要求</w:t>
      </w:r>
    </w:p>
    <w:p w:rsidR="006821CE" w:rsidRDefault="003D7932">
      <w:pPr>
        <w:widowControl w:val="0"/>
        <w:numPr>
          <w:ilvl w:val="0"/>
          <w:numId w:val="9"/>
        </w:numPr>
        <w:snapToGrid w:val="0"/>
        <w:spacing w:line="360" w:lineRule="auto"/>
        <w:ind w:leftChars="200" w:left="717" w:hangingChars="113" w:hanging="237"/>
        <w:jc w:val="both"/>
        <w:rPr>
          <w:rFonts w:ascii="微软雅黑" w:eastAsia="微软雅黑" w:hAnsi="微软雅黑" w:cs="等线"/>
          <w:color w:val="000000" w:themeColor="text1"/>
          <w:sz w:val="21"/>
          <w:szCs w:val="21"/>
        </w:rPr>
      </w:pPr>
      <w:r>
        <w:rPr>
          <w:rFonts w:ascii="微软雅黑" w:eastAsia="微软雅黑" w:hAnsi="微软雅黑" w:cs="等线" w:hint="eastAsia"/>
          <w:sz w:val="21"/>
          <w:szCs w:val="21"/>
        </w:rPr>
        <w:t>利用支架</w:t>
      </w:r>
      <w:r>
        <w:rPr>
          <w:rFonts w:ascii="微软雅黑" w:eastAsia="微软雅黑" w:hAnsi="微软雅黑" w:cs="等线"/>
          <w:sz w:val="21"/>
          <w:szCs w:val="21"/>
        </w:rPr>
        <w:t>，将</w:t>
      </w:r>
      <w:r>
        <w:rPr>
          <w:rFonts w:ascii="微软雅黑" w:eastAsia="微软雅黑" w:hAnsi="微软雅黑" w:cs="等线" w:hint="eastAsia"/>
          <w:sz w:val="21"/>
          <w:szCs w:val="21"/>
        </w:rPr>
        <w:t>手机</w:t>
      </w:r>
      <w:r>
        <w:rPr>
          <w:rFonts w:ascii="微软雅黑" w:eastAsia="微软雅黑" w:hAnsi="微软雅黑" w:cs="等线"/>
          <w:sz w:val="21"/>
          <w:szCs w:val="21"/>
        </w:rPr>
        <w:t>架设</w:t>
      </w:r>
      <w:r>
        <w:rPr>
          <w:rFonts w:ascii="微软雅黑" w:eastAsia="微软雅黑" w:hAnsi="微软雅黑" w:cs="等线"/>
          <w:b/>
          <w:bCs/>
          <w:sz w:val="21"/>
          <w:szCs w:val="21"/>
          <w:u w:val="single"/>
        </w:rPr>
        <w:t>在考试</w:t>
      </w:r>
      <w:r>
        <w:rPr>
          <w:rFonts w:ascii="微软雅黑" w:eastAsia="微软雅黑" w:hAnsi="微软雅黑" w:cs="等线" w:hint="eastAsia"/>
          <w:b/>
          <w:bCs/>
          <w:sz w:val="21"/>
          <w:szCs w:val="21"/>
          <w:u w:val="single"/>
        </w:rPr>
        <w:t>电脑</w:t>
      </w:r>
      <w:r>
        <w:rPr>
          <w:rFonts w:ascii="微软雅黑" w:eastAsia="微软雅黑" w:hAnsi="微软雅黑" w:cs="等线"/>
          <w:b/>
          <w:bCs/>
          <w:sz w:val="21"/>
          <w:szCs w:val="21"/>
          <w:u w:val="single"/>
        </w:rPr>
        <w:t>的</w:t>
      </w:r>
      <w:r>
        <w:rPr>
          <w:rFonts w:ascii="微软雅黑" w:eastAsia="微软雅黑" w:hAnsi="微软雅黑" w:cs="等线" w:hint="eastAsia"/>
          <w:b/>
          <w:bCs/>
          <w:sz w:val="21"/>
          <w:szCs w:val="21"/>
          <w:u w:val="single"/>
        </w:rPr>
        <w:t>侧</w:t>
      </w:r>
      <w:r>
        <w:rPr>
          <w:rFonts w:ascii="微软雅黑" w:eastAsia="微软雅黑" w:hAnsi="微软雅黑" w:cs="等线"/>
          <w:b/>
          <w:bCs/>
          <w:sz w:val="21"/>
          <w:szCs w:val="21"/>
          <w:u w:val="single"/>
        </w:rPr>
        <w:t>后方</w:t>
      </w:r>
      <w:r>
        <w:rPr>
          <w:rFonts w:ascii="微软雅黑" w:eastAsia="微软雅黑" w:hAnsi="微软雅黑" w:cs="等线"/>
          <w:sz w:val="21"/>
          <w:szCs w:val="21"/>
        </w:rPr>
        <w:t>1.5-2米处</w:t>
      </w:r>
      <w:r>
        <w:rPr>
          <w:rFonts w:ascii="微软雅黑" w:eastAsia="微软雅黑" w:hAnsi="微软雅黑" w:cs="等线" w:hint="eastAsia"/>
          <w:color w:val="000000" w:themeColor="text1"/>
          <w:sz w:val="21"/>
          <w:szCs w:val="21"/>
        </w:rPr>
        <w:t>，</w:t>
      </w:r>
      <w:r>
        <w:rPr>
          <w:rFonts w:ascii="微软雅黑" w:eastAsia="微软雅黑" w:hAnsi="微软雅黑" w:cs="等线"/>
          <w:color w:val="000000" w:themeColor="text1"/>
          <w:sz w:val="21"/>
          <w:szCs w:val="21"/>
        </w:rPr>
        <w:t>与考试位置成45度角</w:t>
      </w:r>
      <w:r>
        <w:rPr>
          <w:rFonts w:ascii="微软雅黑" w:eastAsia="微软雅黑" w:hAnsi="微软雅黑" w:cs="等线" w:hint="eastAsia"/>
          <w:color w:val="000000" w:themeColor="text1"/>
          <w:sz w:val="21"/>
          <w:szCs w:val="21"/>
        </w:rPr>
        <w:t>。</w:t>
      </w:r>
      <w:r>
        <w:rPr>
          <w:rFonts w:ascii="微软雅黑" w:eastAsia="微软雅黑" w:hAnsi="微软雅黑" w:cs="等线"/>
          <w:color w:val="000000" w:themeColor="text1"/>
          <w:sz w:val="21"/>
          <w:szCs w:val="21"/>
        </w:rPr>
        <w:t>监控视角效果如下图</w:t>
      </w:r>
      <w:r>
        <w:rPr>
          <w:rFonts w:ascii="微软雅黑" w:eastAsia="微软雅黑" w:hAnsi="微软雅黑" w:cs="等线" w:hint="eastAsia"/>
          <w:color w:val="000000" w:themeColor="text1"/>
          <w:sz w:val="21"/>
          <w:szCs w:val="21"/>
        </w:rPr>
        <w:t>7</w:t>
      </w:r>
      <w:r>
        <w:rPr>
          <w:rFonts w:ascii="微软雅黑" w:eastAsia="微软雅黑" w:hAnsi="微软雅黑" w:cs="等线"/>
          <w:color w:val="000000" w:themeColor="text1"/>
          <w:sz w:val="21"/>
          <w:szCs w:val="21"/>
        </w:rPr>
        <w:t>所示。</w:t>
      </w:r>
    </w:p>
    <w:p w:rsidR="006821CE" w:rsidRDefault="003D7932">
      <w:pPr>
        <w:widowControl w:val="0"/>
        <w:snapToGrid w:val="0"/>
        <w:spacing w:line="360" w:lineRule="auto"/>
        <w:ind w:leftChars="87" w:left="209"/>
        <w:jc w:val="center"/>
        <w:rPr>
          <w:rFonts w:ascii="微软雅黑" w:eastAsia="仿宋_GB2312" w:hAnsi="微软雅黑" w:cs="等线"/>
          <w:color w:val="000000" w:themeColor="text1"/>
          <w:sz w:val="21"/>
          <w:szCs w:val="21"/>
        </w:rPr>
      </w:pPr>
      <w:r>
        <w:rPr>
          <w:rFonts w:ascii="仿宋_GB2312" w:eastAsia="仿宋_GB2312" w:hAnsi="Times New Roman"/>
          <w:noProof/>
          <w:sz w:val="32"/>
          <w:szCs w:val="32"/>
        </w:rPr>
        <w:drawing>
          <wp:inline distT="0" distB="0" distL="0" distR="0">
            <wp:extent cx="1921510" cy="1910715"/>
            <wp:effectExtent l="0" t="0" r="13970" b="9525"/>
            <wp:docPr id="1" name="IM 39"/>
            <wp:cNvGraphicFramePr/>
            <a:graphic xmlns:a="http://schemas.openxmlformats.org/drawingml/2006/main">
              <a:graphicData uri="http://schemas.openxmlformats.org/drawingml/2006/picture">
                <pic:pic xmlns:pic="http://schemas.openxmlformats.org/drawingml/2006/picture">
                  <pic:nvPicPr>
                    <pic:cNvPr id="1" name="IM 39"/>
                    <pic:cNvPicPr/>
                  </pic:nvPicPr>
                  <pic:blipFill>
                    <a:blip r:embed="rId17"/>
                    <a:stretch>
                      <a:fillRect/>
                    </a:stretch>
                  </pic:blipFill>
                  <pic:spPr>
                    <a:xfrm>
                      <a:off x="0" y="0"/>
                      <a:ext cx="1922081" cy="1911286"/>
                    </a:xfrm>
                    <a:prstGeom prst="rect">
                      <a:avLst/>
                    </a:prstGeom>
                  </pic:spPr>
                </pic:pic>
              </a:graphicData>
            </a:graphic>
          </wp:inline>
        </w:drawing>
      </w:r>
      <w:r>
        <w:rPr>
          <w:rFonts w:ascii="Helvetica" w:hAnsi="Helvetica" w:cs="Helvetica" w:hint="eastAsia"/>
          <w:szCs w:val="21"/>
        </w:rPr>
        <w:t>（图</w:t>
      </w:r>
      <w:r>
        <w:rPr>
          <w:rFonts w:ascii="Helvetica" w:hAnsi="Helvetica" w:cs="Helvetica" w:hint="eastAsia"/>
          <w:szCs w:val="21"/>
        </w:rPr>
        <w:t>7</w:t>
      </w:r>
      <w:r>
        <w:rPr>
          <w:rFonts w:ascii="Helvetica" w:hAnsi="Helvetica" w:cs="Helvetica" w:hint="eastAsia"/>
          <w:szCs w:val="21"/>
        </w:rPr>
        <w:t>）</w:t>
      </w:r>
    </w:p>
    <w:p w:rsidR="006821CE" w:rsidRDefault="003D7932">
      <w:pPr>
        <w:widowControl w:val="0"/>
        <w:numPr>
          <w:ilvl w:val="0"/>
          <w:numId w:val="9"/>
        </w:numPr>
        <w:snapToGrid w:val="0"/>
        <w:spacing w:line="360" w:lineRule="auto"/>
        <w:ind w:leftChars="200" w:left="717" w:hangingChars="113" w:hanging="237"/>
        <w:jc w:val="both"/>
        <w:rPr>
          <w:rFonts w:ascii="微软雅黑" w:eastAsia="微软雅黑" w:hAnsi="微软雅黑" w:cs="等线"/>
          <w:color w:val="000000" w:themeColor="text1"/>
          <w:sz w:val="21"/>
          <w:szCs w:val="21"/>
        </w:rPr>
      </w:pPr>
      <w:r>
        <w:rPr>
          <w:rFonts w:ascii="微软雅黑" w:eastAsia="微软雅黑" w:hAnsi="微软雅黑" w:cs="等线" w:hint="eastAsia"/>
          <w:color w:val="000000" w:themeColor="text1"/>
          <w:sz w:val="21"/>
          <w:szCs w:val="21"/>
        </w:rPr>
        <w:t>考生在正式考试开始后，</w:t>
      </w:r>
      <w:r>
        <w:rPr>
          <w:rFonts w:ascii="微软雅黑" w:eastAsia="微软雅黑" w:hAnsi="微软雅黑" w:cs="等线" w:hint="eastAsia"/>
          <w:b/>
          <w:bCs/>
          <w:color w:val="FF0000"/>
          <w:sz w:val="21"/>
          <w:szCs w:val="21"/>
          <w:u w:val="single"/>
        </w:rPr>
        <w:t>“读题备考”环节中，</w:t>
      </w:r>
      <w:r>
        <w:rPr>
          <w:rFonts w:ascii="微软雅黑" w:eastAsia="微软雅黑" w:hAnsi="微软雅黑" w:cs="等线" w:hint="eastAsia"/>
          <w:b/>
          <w:bCs/>
          <w:color w:val="000000" w:themeColor="text1"/>
          <w:sz w:val="21"/>
          <w:szCs w:val="21"/>
          <w:u w:val="single"/>
        </w:rPr>
        <w:t>考生需</w:t>
      </w:r>
      <w:r>
        <w:rPr>
          <w:rFonts w:ascii="微软雅黑" w:eastAsia="微软雅黑" w:hAnsi="微软雅黑" w:cs="等线" w:hint="eastAsia"/>
          <w:b/>
          <w:bCs/>
          <w:color w:val="FF0000"/>
          <w:sz w:val="21"/>
          <w:szCs w:val="21"/>
          <w:u w:val="single"/>
        </w:rPr>
        <w:t>坐</w:t>
      </w:r>
      <w:r>
        <w:rPr>
          <w:rFonts w:ascii="微软雅黑" w:eastAsia="微软雅黑" w:hAnsi="微软雅黑" w:cs="等线" w:hint="eastAsia"/>
          <w:b/>
          <w:bCs/>
          <w:color w:val="000000" w:themeColor="text1"/>
          <w:sz w:val="21"/>
          <w:szCs w:val="21"/>
          <w:u w:val="single"/>
        </w:rPr>
        <w:t>于电脑设备前，电脑放在高度适中的桌面，电脑摄像头距离考生50-60厘米，确保从正面清晰拍摄到考生上半身。手机监控范围覆盖考生全身（双手可见）、考试桌面、电脑屏幕、以及考生周边环境。</w:t>
      </w:r>
      <w:r>
        <w:rPr>
          <w:rFonts w:ascii="微软雅黑" w:eastAsia="微软雅黑" w:hAnsi="微软雅黑" w:cs="微软雅黑" w:hint="eastAsia"/>
          <w:b/>
          <w:bCs/>
          <w:color w:val="ED7D31" w:themeColor="accent2"/>
          <w:sz w:val="21"/>
          <w:szCs w:val="21"/>
          <w:u w:val="single"/>
        </w:rPr>
        <w:t>▲</w:t>
      </w:r>
      <w:r>
        <w:rPr>
          <w:rFonts w:ascii="微软雅黑" w:eastAsia="微软雅黑" w:hAnsi="微软雅黑" w:cs="等线" w:hint="eastAsia"/>
          <w:b/>
          <w:bCs/>
          <w:color w:val="ED7D31" w:themeColor="accent2"/>
          <w:sz w:val="21"/>
          <w:szCs w:val="21"/>
          <w:u w:val="single"/>
        </w:rPr>
        <w:t>此时</w:t>
      </w:r>
      <w:r>
        <w:rPr>
          <w:rFonts w:ascii="微软雅黑" w:eastAsia="微软雅黑" w:hAnsi="微软雅黑" w:cs="等线"/>
          <w:b/>
          <w:bCs/>
          <w:color w:val="ED7D31" w:themeColor="accent2"/>
          <w:sz w:val="21"/>
          <w:szCs w:val="21"/>
          <w:u w:val="single"/>
        </w:rPr>
        <w:t>摄像头高度</w:t>
      </w:r>
      <w:r>
        <w:rPr>
          <w:rFonts w:ascii="微软雅黑" w:eastAsia="微软雅黑" w:hAnsi="微软雅黑" w:cs="等线" w:hint="eastAsia"/>
          <w:b/>
          <w:bCs/>
          <w:color w:val="ED7D31" w:themeColor="accent2"/>
          <w:sz w:val="21"/>
          <w:szCs w:val="21"/>
          <w:u w:val="single"/>
        </w:rPr>
        <w:t>约</w:t>
      </w:r>
      <w:r>
        <w:rPr>
          <w:rFonts w:ascii="微软雅黑" w:eastAsia="微软雅黑" w:hAnsi="微软雅黑" w:cs="等线"/>
          <w:b/>
          <w:bCs/>
          <w:color w:val="ED7D31" w:themeColor="accent2"/>
          <w:sz w:val="21"/>
          <w:szCs w:val="21"/>
          <w:u w:val="single"/>
        </w:rPr>
        <w:t>1.2-1.5米</w:t>
      </w:r>
      <w:r>
        <w:rPr>
          <w:rFonts w:ascii="微软雅黑" w:eastAsia="微软雅黑" w:hAnsi="微软雅黑" w:cs="等线" w:hint="eastAsia"/>
          <w:b/>
          <w:bCs/>
          <w:color w:val="ED7D31" w:themeColor="accent2"/>
          <w:sz w:val="21"/>
          <w:szCs w:val="21"/>
          <w:u w:val="single"/>
        </w:rPr>
        <w:t>。</w:t>
      </w:r>
    </w:p>
    <w:p w:rsidR="006821CE" w:rsidRDefault="003D7932">
      <w:pPr>
        <w:widowControl w:val="0"/>
        <w:numPr>
          <w:ilvl w:val="0"/>
          <w:numId w:val="9"/>
        </w:numPr>
        <w:snapToGrid w:val="0"/>
        <w:spacing w:line="360" w:lineRule="auto"/>
        <w:ind w:leftChars="200" w:left="717" w:hangingChars="113" w:hanging="237"/>
        <w:jc w:val="both"/>
        <w:rPr>
          <w:rFonts w:ascii="微软雅黑" w:eastAsia="微软雅黑" w:hAnsi="微软雅黑" w:cs="等线"/>
          <w:color w:val="FF0000"/>
          <w:sz w:val="21"/>
          <w:szCs w:val="21"/>
        </w:rPr>
      </w:pPr>
      <w:r>
        <w:rPr>
          <w:rFonts w:ascii="微软雅黑" w:eastAsia="微软雅黑" w:hAnsi="微软雅黑" w:cs="等线" w:hint="eastAsia"/>
          <w:color w:val="000000" w:themeColor="text1"/>
          <w:sz w:val="21"/>
          <w:szCs w:val="21"/>
        </w:rPr>
        <w:lastRenderedPageBreak/>
        <w:t>考生在正式考试开始后，</w:t>
      </w:r>
      <w:r>
        <w:rPr>
          <w:rFonts w:ascii="微软雅黑" w:eastAsia="微软雅黑" w:hAnsi="微软雅黑" w:cs="等线" w:hint="eastAsia"/>
          <w:b/>
          <w:bCs/>
          <w:color w:val="FF0000"/>
          <w:sz w:val="21"/>
          <w:szCs w:val="21"/>
          <w:u w:val="single"/>
        </w:rPr>
        <w:t>“开始作答”环节中，</w:t>
      </w:r>
      <w:proofErr w:type="gramStart"/>
      <w:r>
        <w:rPr>
          <w:rFonts w:ascii="微软雅黑" w:eastAsia="微软雅黑" w:hAnsi="微软雅黑" w:cs="等线" w:hint="eastAsia"/>
          <w:b/>
          <w:bCs/>
          <w:color w:val="000000" w:themeColor="text1"/>
          <w:sz w:val="21"/>
          <w:szCs w:val="21"/>
          <w:u w:val="single"/>
        </w:rPr>
        <w:t>考生需</w:t>
      </w:r>
      <w:r>
        <w:rPr>
          <w:rFonts w:ascii="微软雅黑" w:eastAsia="微软雅黑" w:hAnsi="微软雅黑" w:cs="等线" w:hint="eastAsia"/>
          <w:b/>
          <w:bCs/>
          <w:color w:val="FF0000"/>
          <w:sz w:val="21"/>
          <w:szCs w:val="21"/>
          <w:u w:val="single"/>
        </w:rPr>
        <w:t>站</w:t>
      </w:r>
      <w:r>
        <w:rPr>
          <w:rFonts w:ascii="微软雅黑" w:eastAsia="微软雅黑" w:hAnsi="微软雅黑" w:cs="等线" w:hint="eastAsia"/>
          <w:b/>
          <w:bCs/>
          <w:color w:val="000000" w:themeColor="text1"/>
          <w:sz w:val="21"/>
          <w:szCs w:val="21"/>
          <w:u w:val="single"/>
        </w:rPr>
        <w:t>于</w:t>
      </w:r>
      <w:proofErr w:type="gramEnd"/>
      <w:r>
        <w:rPr>
          <w:rFonts w:ascii="微软雅黑" w:eastAsia="微软雅黑" w:hAnsi="微软雅黑" w:cs="等线" w:hint="eastAsia"/>
          <w:b/>
          <w:bCs/>
          <w:color w:val="000000" w:themeColor="text1"/>
          <w:sz w:val="21"/>
          <w:szCs w:val="21"/>
          <w:u w:val="single"/>
        </w:rPr>
        <w:t>电脑设备前，调整电脑摄像头角度，确保从正面清晰拍摄到考生上半身（如图8所示），手机监控范围覆盖考生</w:t>
      </w:r>
      <w:r>
        <w:rPr>
          <w:rFonts w:ascii="微软雅黑" w:eastAsia="微软雅黑" w:hAnsi="微软雅黑" w:cs="等线" w:hint="eastAsia"/>
          <w:b/>
          <w:bCs/>
          <w:color w:val="FF0000"/>
          <w:sz w:val="21"/>
          <w:szCs w:val="21"/>
          <w:u w:val="single"/>
        </w:rPr>
        <w:t>全身</w:t>
      </w:r>
      <w:r>
        <w:rPr>
          <w:rFonts w:ascii="微软雅黑" w:eastAsia="微软雅黑" w:hAnsi="微软雅黑" w:cs="等线" w:hint="eastAsia"/>
          <w:b/>
          <w:bCs/>
          <w:color w:val="000000" w:themeColor="text1"/>
          <w:sz w:val="21"/>
          <w:szCs w:val="21"/>
          <w:u w:val="single"/>
        </w:rPr>
        <w:t>、考试桌面、电脑屏幕、以及考生周边环境。</w:t>
      </w:r>
      <w:r>
        <w:rPr>
          <w:rFonts w:ascii="微软雅黑" w:eastAsia="微软雅黑" w:hAnsi="微软雅黑" w:cs="微软雅黑" w:hint="eastAsia"/>
          <w:b/>
          <w:bCs/>
          <w:color w:val="ED7D31" w:themeColor="accent2"/>
          <w:sz w:val="21"/>
          <w:szCs w:val="21"/>
          <w:u w:val="single"/>
        </w:rPr>
        <w:t>▲</w:t>
      </w:r>
      <w:r>
        <w:rPr>
          <w:rFonts w:ascii="微软雅黑" w:eastAsia="微软雅黑" w:hAnsi="微软雅黑" w:cs="等线" w:hint="eastAsia"/>
          <w:b/>
          <w:bCs/>
          <w:color w:val="ED7D31" w:themeColor="accent2"/>
          <w:sz w:val="21"/>
          <w:szCs w:val="21"/>
          <w:u w:val="single"/>
        </w:rPr>
        <w:t>此时</w:t>
      </w:r>
      <w:r>
        <w:rPr>
          <w:rFonts w:ascii="微软雅黑" w:eastAsia="微软雅黑" w:hAnsi="微软雅黑" w:cs="等线"/>
          <w:b/>
          <w:bCs/>
          <w:color w:val="ED7D31" w:themeColor="accent2"/>
          <w:sz w:val="21"/>
          <w:szCs w:val="21"/>
          <w:u w:val="single"/>
        </w:rPr>
        <w:t>摄像头高度</w:t>
      </w:r>
      <w:r>
        <w:rPr>
          <w:rFonts w:ascii="微软雅黑" w:eastAsia="微软雅黑" w:hAnsi="微软雅黑" w:cs="等线" w:hint="eastAsia"/>
          <w:b/>
          <w:bCs/>
          <w:color w:val="ED7D31" w:themeColor="accent2"/>
          <w:sz w:val="21"/>
          <w:szCs w:val="21"/>
          <w:u w:val="single"/>
        </w:rPr>
        <w:t>约</w:t>
      </w:r>
      <w:r>
        <w:rPr>
          <w:rFonts w:ascii="微软雅黑" w:eastAsia="微软雅黑" w:hAnsi="微软雅黑" w:cs="等线"/>
          <w:b/>
          <w:bCs/>
          <w:color w:val="ED7D31" w:themeColor="accent2"/>
          <w:sz w:val="21"/>
          <w:szCs w:val="21"/>
          <w:u w:val="single"/>
        </w:rPr>
        <w:t>1.</w:t>
      </w:r>
      <w:r>
        <w:rPr>
          <w:rFonts w:ascii="微软雅黑" w:eastAsia="微软雅黑" w:hAnsi="微软雅黑" w:cs="等线" w:hint="eastAsia"/>
          <w:b/>
          <w:bCs/>
          <w:color w:val="ED7D31" w:themeColor="accent2"/>
          <w:sz w:val="21"/>
          <w:szCs w:val="21"/>
          <w:u w:val="single"/>
        </w:rPr>
        <w:t>5</w:t>
      </w:r>
      <w:r>
        <w:rPr>
          <w:rFonts w:ascii="微软雅黑" w:eastAsia="微软雅黑" w:hAnsi="微软雅黑" w:cs="等线"/>
          <w:b/>
          <w:bCs/>
          <w:color w:val="ED7D31" w:themeColor="accent2"/>
          <w:sz w:val="21"/>
          <w:szCs w:val="21"/>
          <w:u w:val="single"/>
        </w:rPr>
        <w:t>-1.</w:t>
      </w:r>
      <w:r>
        <w:rPr>
          <w:rFonts w:ascii="微软雅黑" w:eastAsia="微软雅黑" w:hAnsi="微软雅黑" w:cs="等线" w:hint="eastAsia"/>
          <w:b/>
          <w:bCs/>
          <w:color w:val="ED7D31" w:themeColor="accent2"/>
          <w:sz w:val="21"/>
          <w:szCs w:val="21"/>
          <w:u w:val="single"/>
        </w:rPr>
        <w:t>8</w:t>
      </w:r>
      <w:r>
        <w:rPr>
          <w:rFonts w:ascii="微软雅黑" w:eastAsia="微软雅黑" w:hAnsi="微软雅黑" w:cs="等线"/>
          <w:b/>
          <w:bCs/>
          <w:color w:val="ED7D31" w:themeColor="accent2"/>
          <w:sz w:val="21"/>
          <w:szCs w:val="21"/>
          <w:u w:val="single"/>
        </w:rPr>
        <w:t>米</w:t>
      </w:r>
      <w:r>
        <w:rPr>
          <w:rFonts w:ascii="微软雅黑" w:eastAsia="微软雅黑" w:hAnsi="微软雅黑" w:cs="等线" w:hint="eastAsia"/>
          <w:b/>
          <w:bCs/>
          <w:color w:val="ED7D31" w:themeColor="accent2"/>
          <w:sz w:val="21"/>
          <w:szCs w:val="21"/>
          <w:u w:val="single"/>
        </w:rPr>
        <w:t>。</w:t>
      </w:r>
      <w:r>
        <w:rPr>
          <w:rFonts w:ascii="微软雅黑" w:eastAsia="微软雅黑" w:hAnsi="微软雅黑" w:cs="等线" w:hint="eastAsia"/>
          <w:b/>
          <w:bCs/>
          <w:color w:val="FF0000"/>
          <w:sz w:val="21"/>
          <w:szCs w:val="21"/>
          <w:u w:val="single"/>
        </w:rPr>
        <w:t>（此处有一分钟调整摄像头的时间）</w:t>
      </w:r>
    </w:p>
    <w:p w:rsidR="006821CE" w:rsidRDefault="003D7932">
      <w:pPr>
        <w:widowControl w:val="0"/>
        <w:snapToGrid w:val="0"/>
        <w:spacing w:line="360" w:lineRule="auto"/>
        <w:ind w:leftChars="87" w:left="209"/>
        <w:jc w:val="center"/>
        <w:rPr>
          <w:rFonts w:ascii="微软雅黑" w:eastAsia="微软雅黑" w:hAnsi="微软雅黑" w:cs="等线"/>
          <w:color w:val="FF0000"/>
          <w:sz w:val="21"/>
          <w:szCs w:val="21"/>
        </w:rPr>
      </w:pPr>
      <w:r>
        <w:rPr>
          <w:rFonts w:ascii="仿宋_GB2312" w:eastAsia="仿宋_GB2312" w:hAnsi="仿宋" w:cs="仿宋" w:hint="eastAsia"/>
          <w:b/>
          <w:bCs/>
          <w:noProof/>
          <w:sz w:val="32"/>
          <w:szCs w:val="32"/>
        </w:rPr>
        <w:drawing>
          <wp:inline distT="0" distB="0" distL="114300" distR="114300">
            <wp:extent cx="3392170" cy="2470785"/>
            <wp:effectExtent l="0" t="0" r="17780" b="5715"/>
            <wp:docPr id="32" name="图片 3" descr="b80c8669e621dc3ce2c529dca2a10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descr="b80c8669e621dc3ce2c529dca2a10a4"/>
                    <pic:cNvPicPr>
                      <a:picLocks noChangeAspect="1"/>
                    </pic:cNvPicPr>
                  </pic:nvPicPr>
                  <pic:blipFill>
                    <a:blip r:embed="rId18"/>
                    <a:srcRect l="3566" t="3355" r="3630" b="9718"/>
                    <a:stretch>
                      <a:fillRect/>
                    </a:stretch>
                  </pic:blipFill>
                  <pic:spPr>
                    <a:xfrm>
                      <a:off x="0" y="0"/>
                      <a:ext cx="3392170" cy="2470785"/>
                    </a:xfrm>
                    <a:prstGeom prst="rect">
                      <a:avLst/>
                    </a:prstGeom>
                    <a:noFill/>
                    <a:ln>
                      <a:noFill/>
                    </a:ln>
                  </pic:spPr>
                </pic:pic>
              </a:graphicData>
            </a:graphic>
          </wp:inline>
        </w:drawing>
      </w:r>
      <w:r>
        <w:rPr>
          <w:rFonts w:ascii="Helvetica" w:hAnsi="Helvetica" w:cs="Helvetica" w:hint="eastAsia"/>
          <w:szCs w:val="21"/>
        </w:rPr>
        <w:t>（图</w:t>
      </w:r>
      <w:r>
        <w:rPr>
          <w:rFonts w:ascii="Helvetica" w:hAnsi="Helvetica" w:cs="Helvetica" w:hint="eastAsia"/>
          <w:szCs w:val="21"/>
        </w:rPr>
        <w:t>8</w:t>
      </w:r>
      <w:r>
        <w:rPr>
          <w:rFonts w:ascii="Helvetica" w:hAnsi="Helvetica" w:cs="Helvetica" w:hint="eastAsia"/>
          <w:szCs w:val="21"/>
        </w:rPr>
        <w:t>）</w:t>
      </w:r>
    </w:p>
    <w:p w:rsidR="006821CE" w:rsidRDefault="00CD3341">
      <w:pPr>
        <w:widowControl w:val="0"/>
        <w:numPr>
          <w:ilvl w:val="0"/>
          <w:numId w:val="9"/>
        </w:numPr>
        <w:snapToGrid w:val="0"/>
        <w:spacing w:line="360" w:lineRule="auto"/>
        <w:ind w:leftChars="200" w:left="717" w:hangingChars="113" w:hanging="237"/>
        <w:jc w:val="both"/>
        <w:rPr>
          <w:rFonts w:ascii="微软雅黑" w:eastAsia="微软雅黑" w:hAnsi="微软雅黑" w:cs="等线"/>
          <w:color w:val="FF0000"/>
          <w:sz w:val="21"/>
          <w:szCs w:val="21"/>
        </w:rPr>
      </w:pPr>
      <w:r>
        <w:rPr>
          <w:rFonts w:ascii="微软雅黑" w:eastAsia="微软雅黑" w:hAnsi="微软雅黑" w:cs="等线" w:hint="eastAsia"/>
          <w:color w:val="FF0000"/>
          <w:sz w:val="21"/>
          <w:szCs w:val="21"/>
        </w:rPr>
        <w:t>A类岗位</w:t>
      </w:r>
      <w:r>
        <w:rPr>
          <w:rFonts w:ascii="微软雅黑" w:eastAsia="微软雅黑" w:hAnsi="微软雅黑" w:cs="等线"/>
          <w:color w:val="FF0000"/>
          <w:sz w:val="21"/>
          <w:szCs w:val="21"/>
        </w:rPr>
        <w:t>（</w:t>
      </w:r>
      <w:r>
        <w:rPr>
          <w:rFonts w:ascii="微软雅黑" w:eastAsia="微软雅黑" w:hAnsi="微软雅黑" w:cs="等线" w:hint="eastAsia"/>
          <w:color w:val="FF0000"/>
          <w:sz w:val="21"/>
          <w:szCs w:val="21"/>
        </w:rPr>
        <w:t>体育</w:t>
      </w:r>
      <w:r>
        <w:rPr>
          <w:rFonts w:ascii="微软雅黑" w:eastAsia="微软雅黑" w:hAnsi="微软雅黑" w:cs="等线"/>
          <w:color w:val="FF0000"/>
          <w:sz w:val="21"/>
          <w:szCs w:val="21"/>
        </w:rPr>
        <w:t>、音乐、美术、通用技术、信息技术）</w:t>
      </w:r>
      <w:r w:rsidR="003D7932">
        <w:rPr>
          <w:rFonts w:ascii="微软雅黑" w:eastAsia="微软雅黑" w:hAnsi="微软雅黑" w:cs="等线" w:hint="eastAsia"/>
          <w:color w:val="FF0000"/>
          <w:sz w:val="21"/>
          <w:szCs w:val="21"/>
        </w:rPr>
        <w:t>考生面试包含</w:t>
      </w:r>
      <w:r w:rsidR="003D7932">
        <w:rPr>
          <w:rFonts w:ascii="微软雅黑" w:eastAsia="微软雅黑" w:hAnsi="微软雅黑" w:cs="等线" w:hint="eastAsia"/>
          <w:color w:val="FF0000"/>
          <w:sz w:val="21"/>
          <w:szCs w:val="21"/>
          <w:highlight w:val="yellow"/>
        </w:rPr>
        <w:t>专业技能测试</w:t>
      </w:r>
      <w:r w:rsidR="003D7932">
        <w:rPr>
          <w:rFonts w:ascii="微软雅黑" w:eastAsia="微软雅黑" w:hAnsi="微软雅黑" w:cs="等线" w:hint="eastAsia"/>
          <w:color w:val="FF0000"/>
          <w:sz w:val="21"/>
          <w:szCs w:val="21"/>
        </w:rPr>
        <w:t>，请在</w:t>
      </w:r>
      <w:r w:rsidR="00C47BF1">
        <w:rPr>
          <w:rFonts w:ascii="微软雅黑" w:eastAsia="微软雅黑" w:hAnsi="微软雅黑" w:cs="等线" w:hint="eastAsia"/>
          <w:color w:val="FF0000"/>
          <w:sz w:val="21"/>
          <w:szCs w:val="21"/>
        </w:rPr>
        <w:t>“开始</w:t>
      </w:r>
      <w:r w:rsidR="002720B5">
        <w:rPr>
          <w:rFonts w:ascii="微软雅黑" w:eastAsia="微软雅黑" w:hAnsi="微软雅黑" w:cs="等线" w:hint="eastAsia"/>
          <w:color w:val="FF0000"/>
          <w:sz w:val="21"/>
          <w:szCs w:val="21"/>
        </w:rPr>
        <w:t>作答</w:t>
      </w:r>
      <w:r w:rsidR="00C47BF1">
        <w:rPr>
          <w:rFonts w:ascii="微软雅黑" w:eastAsia="微软雅黑" w:hAnsi="微软雅黑" w:cs="等线" w:hint="eastAsia"/>
          <w:color w:val="FF0000"/>
          <w:sz w:val="21"/>
          <w:szCs w:val="21"/>
        </w:rPr>
        <w:t>”</w:t>
      </w:r>
      <w:r w:rsidR="002720B5">
        <w:rPr>
          <w:rFonts w:ascii="微软雅黑" w:eastAsia="微软雅黑" w:hAnsi="微软雅黑" w:cs="等线" w:hint="eastAsia"/>
          <w:color w:val="FF0000"/>
          <w:sz w:val="21"/>
          <w:szCs w:val="21"/>
        </w:rPr>
        <w:t>环节</w:t>
      </w:r>
      <w:r w:rsidR="003D7932">
        <w:rPr>
          <w:rFonts w:ascii="微软雅黑" w:eastAsia="微软雅黑" w:hAnsi="微软雅黑" w:cs="等线" w:hint="eastAsia"/>
          <w:color w:val="FF0000"/>
          <w:sz w:val="21"/>
          <w:szCs w:val="21"/>
        </w:rPr>
        <w:t>前，调整好电脑及手机摄像头位置，确保测试全程不超出双摄像范围，以免影响视频效果及成绩。</w:t>
      </w:r>
    </w:p>
    <w:p w:rsidR="006821CE" w:rsidRDefault="003D7932">
      <w:pPr>
        <w:rPr>
          <w:rFonts w:ascii="微软雅黑" w:eastAsia="微软雅黑" w:hAnsi="微软雅黑" w:cs="等线"/>
          <w:color w:val="000000" w:themeColor="text1"/>
          <w:sz w:val="21"/>
          <w:szCs w:val="21"/>
        </w:rPr>
      </w:pPr>
      <w:r>
        <w:rPr>
          <w:rFonts w:ascii="微软雅黑" w:eastAsia="微软雅黑" w:hAnsi="微软雅黑" w:cs="微软雅黑" w:hint="eastAsia"/>
          <w:color w:val="000000" w:themeColor="text1"/>
          <w:sz w:val="21"/>
          <w:szCs w:val="21"/>
        </w:rPr>
        <w:t>▲</w:t>
      </w:r>
      <w:proofErr w:type="gramStart"/>
      <w:r>
        <w:rPr>
          <w:rFonts w:ascii="微软雅黑" w:eastAsia="微软雅黑" w:hAnsi="微软雅黑" w:cs="等线" w:hint="eastAsia"/>
          <w:color w:val="000000" w:themeColor="text1"/>
          <w:sz w:val="21"/>
          <w:szCs w:val="21"/>
        </w:rPr>
        <w:t>请保证</w:t>
      </w:r>
      <w:proofErr w:type="gramEnd"/>
      <w:r>
        <w:rPr>
          <w:rFonts w:ascii="微软雅黑" w:eastAsia="微软雅黑" w:hAnsi="微软雅黑" w:cs="等线" w:hint="eastAsia"/>
          <w:color w:val="000000" w:themeColor="text1"/>
          <w:sz w:val="21"/>
          <w:szCs w:val="21"/>
        </w:rPr>
        <w:t>考试区域光线均匀充足，避免监控画面过暗或过亮导致监控效果不佳被判为违纪。</w:t>
      </w:r>
    </w:p>
    <w:p w:rsidR="006821CE" w:rsidRDefault="003D7932">
      <w:pPr>
        <w:rPr>
          <w:rFonts w:ascii="微软雅黑" w:eastAsia="微软雅黑" w:hAnsi="微软雅黑" w:cs="等线"/>
          <w:color w:val="000000" w:themeColor="text1"/>
          <w:sz w:val="21"/>
          <w:szCs w:val="21"/>
        </w:rPr>
      </w:pPr>
      <w:r>
        <w:rPr>
          <w:rFonts w:ascii="微软雅黑" w:eastAsia="微软雅黑" w:hAnsi="微软雅黑" w:cs="微软雅黑" w:hint="eastAsia"/>
          <w:color w:val="000000" w:themeColor="text1"/>
          <w:sz w:val="21"/>
          <w:szCs w:val="21"/>
        </w:rPr>
        <w:t>▲</w:t>
      </w:r>
      <w:r>
        <w:rPr>
          <w:rFonts w:ascii="微软雅黑" w:eastAsia="微软雅黑" w:hAnsi="微软雅黑" w:cs="等线" w:hint="eastAsia"/>
          <w:color w:val="000000" w:themeColor="text1"/>
          <w:sz w:val="21"/>
          <w:szCs w:val="21"/>
        </w:rPr>
        <w:t>请仔细检查监控设备摆放的稳定程度，避免考中设备倾倒造成损失。</w:t>
      </w:r>
    </w:p>
    <w:p w:rsidR="006821CE" w:rsidRDefault="003D7932">
      <w:pPr>
        <w:pStyle w:val="1"/>
        <w:numPr>
          <w:ilvl w:val="0"/>
          <w:numId w:val="1"/>
        </w:numPr>
        <w:snapToGrid w:val="0"/>
        <w:spacing w:before="0" w:after="0" w:line="360" w:lineRule="auto"/>
        <w:rPr>
          <w:rFonts w:ascii="微软雅黑" w:eastAsia="微软雅黑" w:hAnsi="微软雅黑" w:cs="等线"/>
          <w:color w:val="000000" w:themeColor="text1"/>
          <w:sz w:val="21"/>
          <w:szCs w:val="21"/>
        </w:rPr>
      </w:pPr>
      <w:r>
        <w:rPr>
          <w:rFonts w:ascii="微软雅黑" w:eastAsia="微软雅黑" w:hAnsi="微软雅黑" w:cs="等线" w:hint="eastAsia"/>
          <w:color w:val="000000" w:themeColor="text1"/>
          <w:sz w:val="21"/>
          <w:szCs w:val="21"/>
        </w:rPr>
        <w:t>进行在线面试操作</w:t>
      </w:r>
    </w:p>
    <w:p w:rsidR="006821CE" w:rsidRDefault="003D7932">
      <w:pPr>
        <w:rPr>
          <w:rFonts w:ascii="微软雅黑" w:eastAsia="微软雅黑" w:hAnsi="微软雅黑" w:cs="等线"/>
          <w:b/>
          <w:bCs/>
          <w:color w:val="000000" w:themeColor="text1"/>
          <w:sz w:val="21"/>
          <w:szCs w:val="21"/>
        </w:rPr>
      </w:pPr>
      <w:r>
        <w:rPr>
          <w:rFonts w:ascii="微软雅黑" w:eastAsia="微软雅黑" w:hAnsi="微软雅黑" w:cs="等线" w:hint="eastAsia"/>
          <w:b/>
          <w:bCs/>
          <w:color w:val="000000" w:themeColor="text1"/>
          <w:sz w:val="21"/>
          <w:szCs w:val="21"/>
        </w:rPr>
        <w:t>1、系统检测</w:t>
      </w:r>
    </w:p>
    <w:p w:rsidR="006821CE" w:rsidRDefault="003D7932">
      <w:pPr>
        <w:rPr>
          <w:rFonts w:ascii="微软雅黑" w:eastAsia="微软雅黑" w:hAnsi="微软雅黑" w:cs="等线"/>
          <w:color w:val="000000" w:themeColor="text1"/>
          <w:sz w:val="21"/>
          <w:szCs w:val="21"/>
        </w:rPr>
      </w:pPr>
      <w:r>
        <w:rPr>
          <w:rFonts w:ascii="微软雅黑" w:eastAsia="微软雅黑" w:hAnsi="微软雅黑" w:cs="等线" w:hint="eastAsia"/>
          <w:color w:val="000000" w:themeColor="text1"/>
          <w:sz w:val="21"/>
          <w:szCs w:val="21"/>
        </w:rPr>
        <w:t xml:space="preserve">   电脑</w:t>
      </w:r>
      <w:proofErr w:type="gramStart"/>
      <w:r>
        <w:rPr>
          <w:rFonts w:ascii="微软雅黑" w:eastAsia="微软雅黑" w:hAnsi="微软雅黑" w:cs="等线" w:hint="eastAsia"/>
          <w:color w:val="000000" w:themeColor="text1"/>
          <w:sz w:val="21"/>
          <w:szCs w:val="21"/>
        </w:rPr>
        <w:t>端打开</w:t>
      </w:r>
      <w:proofErr w:type="gramEnd"/>
      <w:r>
        <w:rPr>
          <w:rFonts w:ascii="微软雅黑" w:eastAsia="微软雅黑" w:hAnsi="微软雅黑" w:cs="等线" w:hint="eastAsia"/>
          <w:color w:val="000000" w:themeColor="text1"/>
          <w:sz w:val="21"/>
          <w:szCs w:val="21"/>
        </w:rPr>
        <w:t>“智试云”软件后会进行系统检测界面。如检测不通过，请点击</w:t>
      </w:r>
      <w:r>
        <w:rPr>
          <w:rFonts w:ascii="微软雅黑" w:eastAsia="微软雅黑" w:hAnsi="微软雅黑" w:cs="等线" w:hint="eastAsia"/>
          <w:b/>
          <w:bCs/>
          <w:color w:val="000000" w:themeColor="text1"/>
          <w:sz w:val="21"/>
          <w:szCs w:val="21"/>
          <w:u w:val="single"/>
        </w:rPr>
        <w:t>操作指引</w:t>
      </w:r>
      <w:r>
        <w:rPr>
          <w:rFonts w:ascii="微软雅黑" w:eastAsia="微软雅黑" w:hAnsi="微软雅黑" w:cs="等线" w:hint="eastAsia"/>
          <w:color w:val="000000" w:themeColor="text1"/>
          <w:sz w:val="21"/>
          <w:szCs w:val="21"/>
        </w:rPr>
        <w:t>查看解决方法。</w:t>
      </w:r>
    </w:p>
    <w:p w:rsidR="006821CE" w:rsidRDefault="003D7932">
      <w:pPr>
        <w:rPr>
          <w:rFonts w:ascii="微软雅黑" w:eastAsia="微软雅黑" w:hAnsi="微软雅黑" w:cs="等线"/>
          <w:b/>
          <w:bCs/>
          <w:color w:val="000000" w:themeColor="text1"/>
          <w:sz w:val="21"/>
          <w:szCs w:val="21"/>
        </w:rPr>
      </w:pPr>
      <w:r>
        <w:rPr>
          <w:rFonts w:ascii="微软雅黑" w:eastAsia="微软雅黑" w:hAnsi="微软雅黑" w:cs="等线" w:hint="eastAsia"/>
          <w:b/>
          <w:bCs/>
          <w:color w:val="000000" w:themeColor="text1"/>
          <w:sz w:val="21"/>
          <w:szCs w:val="21"/>
        </w:rPr>
        <w:t>2、人脸登录</w:t>
      </w:r>
    </w:p>
    <w:p w:rsidR="006821CE" w:rsidRDefault="003D7932">
      <w:pPr>
        <w:ind w:firstLineChars="200" w:firstLine="420"/>
        <w:rPr>
          <w:rFonts w:ascii="微软雅黑" w:eastAsia="微软雅黑" w:hAnsi="微软雅黑" w:cs="等线"/>
          <w:color w:val="000000" w:themeColor="text1"/>
          <w:sz w:val="21"/>
          <w:szCs w:val="21"/>
        </w:rPr>
      </w:pPr>
      <w:r>
        <w:rPr>
          <w:rFonts w:ascii="微软雅黑" w:eastAsia="微软雅黑" w:hAnsi="微软雅黑" w:cs="等线" w:hint="eastAsia"/>
          <w:color w:val="000000" w:themeColor="text1"/>
          <w:sz w:val="21"/>
          <w:szCs w:val="21"/>
        </w:rPr>
        <w:lastRenderedPageBreak/>
        <w:t>考生输入姓名、身份证号后点击【人脸登录】进入人脸识别（如图9所示），系统识别成功后将自动进入系统。人脸登录失败的请及时联系技术服务人员。</w:t>
      </w:r>
    </w:p>
    <w:p w:rsidR="006821CE" w:rsidRDefault="003D7932">
      <w:pPr>
        <w:rPr>
          <w:rFonts w:ascii="微软雅黑" w:eastAsia="微软雅黑" w:hAnsi="微软雅黑" w:cs="等线"/>
          <w:color w:val="000000" w:themeColor="text1"/>
          <w:sz w:val="21"/>
          <w:szCs w:val="21"/>
        </w:rPr>
      </w:pPr>
      <w:r>
        <w:rPr>
          <w:rFonts w:ascii="微软雅黑" w:eastAsia="微软雅黑" w:hAnsi="微软雅黑" w:cs="微软雅黑" w:hint="eastAsia"/>
          <w:color w:val="000000" w:themeColor="text1"/>
          <w:sz w:val="21"/>
          <w:szCs w:val="21"/>
        </w:rPr>
        <w:t>▲</w:t>
      </w:r>
      <w:r>
        <w:rPr>
          <w:rFonts w:ascii="微软雅黑" w:eastAsia="微软雅黑" w:hAnsi="微软雅黑" w:cs="等线" w:hint="eastAsia"/>
          <w:color w:val="000000" w:themeColor="text1"/>
          <w:sz w:val="21"/>
          <w:szCs w:val="21"/>
        </w:rPr>
        <w:t>面试不得多屏登录，不得使用滤镜、美颜等功能，妆容不宜夸张，不得遮挡面部、耳部，不得戴口罩。</w:t>
      </w:r>
    </w:p>
    <w:p w:rsidR="006821CE" w:rsidRDefault="003D7932">
      <w:pPr>
        <w:jc w:val="center"/>
        <w:rPr>
          <w:rFonts w:ascii="微软雅黑" w:hAnsi="微软雅黑" w:cs="等线"/>
          <w:color w:val="000000" w:themeColor="text1"/>
          <w:sz w:val="21"/>
          <w:szCs w:val="21"/>
        </w:rPr>
      </w:pPr>
      <w:r>
        <w:rPr>
          <w:noProof/>
        </w:rPr>
        <w:drawing>
          <wp:inline distT="0" distB="0" distL="114300" distR="114300">
            <wp:extent cx="2771775" cy="4333875"/>
            <wp:effectExtent l="0" t="0" r="9525" b="952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9"/>
                    <a:stretch>
                      <a:fillRect/>
                    </a:stretch>
                  </pic:blipFill>
                  <pic:spPr>
                    <a:xfrm>
                      <a:off x="0" y="0"/>
                      <a:ext cx="2771775" cy="4333875"/>
                    </a:xfrm>
                    <a:prstGeom prst="rect">
                      <a:avLst/>
                    </a:prstGeom>
                    <a:noFill/>
                    <a:ln>
                      <a:noFill/>
                    </a:ln>
                  </pic:spPr>
                </pic:pic>
              </a:graphicData>
            </a:graphic>
          </wp:inline>
        </w:drawing>
      </w:r>
      <w:r>
        <w:rPr>
          <w:rFonts w:hint="eastAsia"/>
        </w:rPr>
        <w:t>（图9）</w:t>
      </w:r>
    </w:p>
    <w:p w:rsidR="006821CE" w:rsidRDefault="003D7932">
      <w:pPr>
        <w:rPr>
          <w:rFonts w:ascii="微软雅黑" w:eastAsia="微软雅黑" w:hAnsi="微软雅黑" w:cs="等线"/>
          <w:b/>
          <w:bCs/>
          <w:color w:val="000000" w:themeColor="text1"/>
          <w:sz w:val="21"/>
          <w:szCs w:val="21"/>
        </w:rPr>
      </w:pPr>
      <w:r>
        <w:rPr>
          <w:rFonts w:ascii="微软雅黑" w:eastAsia="微软雅黑" w:hAnsi="微软雅黑" w:cs="等线" w:hint="eastAsia"/>
          <w:b/>
          <w:bCs/>
          <w:color w:val="000000" w:themeColor="text1"/>
          <w:sz w:val="21"/>
          <w:szCs w:val="21"/>
        </w:rPr>
        <w:t>3、设备检测</w:t>
      </w:r>
    </w:p>
    <w:p w:rsidR="006821CE" w:rsidRDefault="003D7932">
      <w:pPr>
        <w:ind w:firstLineChars="200" w:firstLine="420"/>
        <w:rPr>
          <w:rFonts w:ascii="微软雅黑" w:eastAsia="微软雅黑" w:hAnsi="微软雅黑" w:cs="等线"/>
          <w:color w:val="000000" w:themeColor="text1"/>
          <w:sz w:val="21"/>
          <w:szCs w:val="21"/>
        </w:rPr>
      </w:pPr>
      <w:r>
        <w:rPr>
          <w:rFonts w:ascii="微软雅黑" w:eastAsia="微软雅黑" w:hAnsi="微软雅黑" w:cs="等线" w:hint="eastAsia"/>
          <w:color w:val="000000" w:themeColor="text1"/>
          <w:sz w:val="21"/>
          <w:szCs w:val="21"/>
        </w:rPr>
        <w:t>检测当前电脑所连接的摄像头与麦克风设备。点击“开始检测”按钮后，系统将会自动进行检测（录制10秒测试视频），视频录制过程中可以大声读出上方字幕以便检测麦克风设备是否正常，视频生成后可以查看视频以及音频是否正常。（如图10所示）</w:t>
      </w:r>
    </w:p>
    <w:p w:rsidR="006821CE" w:rsidRDefault="003D7932">
      <w:pPr>
        <w:ind w:firstLineChars="200" w:firstLine="420"/>
        <w:rPr>
          <w:rFonts w:ascii="微软雅黑" w:eastAsia="微软雅黑" w:hAnsi="微软雅黑" w:cs="等线"/>
          <w:color w:val="000000" w:themeColor="text1"/>
          <w:sz w:val="21"/>
          <w:szCs w:val="21"/>
        </w:rPr>
      </w:pPr>
      <w:r>
        <w:rPr>
          <w:rFonts w:ascii="微软雅黑" w:eastAsia="微软雅黑" w:hAnsi="微软雅黑" w:cs="等线" w:hint="eastAsia"/>
          <w:color w:val="000000" w:themeColor="text1"/>
          <w:sz w:val="21"/>
          <w:szCs w:val="21"/>
        </w:rPr>
        <w:t>设备检测步骤为：设备选择-&gt;设备启动-&gt;视频录制-&gt;视频生成-&gt;回看视频</w:t>
      </w:r>
    </w:p>
    <w:p w:rsidR="006821CE" w:rsidRDefault="003D7932">
      <w:pPr>
        <w:ind w:firstLineChars="200" w:firstLine="480"/>
        <w:rPr>
          <w:rFonts w:ascii="微软雅黑" w:hAnsi="微软雅黑" w:cs="等线"/>
          <w:color w:val="000000" w:themeColor="text1"/>
          <w:sz w:val="21"/>
          <w:szCs w:val="21"/>
        </w:rPr>
      </w:pPr>
      <w:r>
        <w:rPr>
          <w:noProof/>
        </w:rPr>
        <w:lastRenderedPageBreak/>
        <w:drawing>
          <wp:inline distT="0" distB="0" distL="114300" distR="114300">
            <wp:extent cx="4366260" cy="1694815"/>
            <wp:effectExtent l="0" t="0" r="15240" b="63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0"/>
                    <a:stretch>
                      <a:fillRect/>
                    </a:stretch>
                  </pic:blipFill>
                  <pic:spPr>
                    <a:xfrm>
                      <a:off x="0" y="0"/>
                      <a:ext cx="4366260" cy="1694815"/>
                    </a:xfrm>
                    <a:prstGeom prst="rect">
                      <a:avLst/>
                    </a:prstGeom>
                    <a:noFill/>
                    <a:ln>
                      <a:noFill/>
                    </a:ln>
                  </pic:spPr>
                </pic:pic>
              </a:graphicData>
            </a:graphic>
          </wp:inline>
        </w:drawing>
      </w:r>
      <w:r>
        <w:rPr>
          <w:rFonts w:hint="eastAsia"/>
        </w:rPr>
        <w:t>（图10）</w:t>
      </w:r>
    </w:p>
    <w:p w:rsidR="006821CE" w:rsidRDefault="003D7932">
      <w:pPr>
        <w:rPr>
          <w:rFonts w:ascii="微软雅黑" w:eastAsia="微软雅黑" w:hAnsi="微软雅黑" w:cs="等线"/>
          <w:b/>
          <w:bCs/>
          <w:color w:val="000000" w:themeColor="text1"/>
          <w:sz w:val="21"/>
          <w:szCs w:val="21"/>
        </w:rPr>
      </w:pPr>
      <w:r>
        <w:rPr>
          <w:rFonts w:ascii="微软雅黑" w:eastAsia="微软雅黑" w:hAnsi="微软雅黑" w:cs="等线" w:hint="eastAsia"/>
          <w:b/>
          <w:bCs/>
          <w:color w:val="000000" w:themeColor="text1"/>
          <w:sz w:val="21"/>
          <w:szCs w:val="21"/>
        </w:rPr>
        <w:t>4、抽签与阅读须知</w:t>
      </w:r>
    </w:p>
    <w:p w:rsidR="006821CE" w:rsidRDefault="003D7932">
      <w:pPr>
        <w:ind w:firstLineChars="200" w:firstLine="420"/>
        <w:rPr>
          <w:rFonts w:ascii="微软雅黑" w:eastAsia="微软雅黑" w:hAnsi="微软雅黑" w:cs="等线"/>
          <w:color w:val="000000" w:themeColor="text1"/>
          <w:sz w:val="21"/>
          <w:szCs w:val="21"/>
        </w:rPr>
      </w:pPr>
      <w:r>
        <w:rPr>
          <w:rFonts w:ascii="微软雅黑" w:eastAsia="微软雅黑" w:hAnsi="微软雅黑" w:cs="等线" w:hint="eastAsia"/>
          <w:color w:val="000000" w:themeColor="text1"/>
          <w:sz w:val="21"/>
          <w:szCs w:val="21"/>
        </w:rPr>
        <w:t>考生</w:t>
      </w:r>
      <w:r>
        <w:rPr>
          <w:rFonts w:ascii="微软雅黑" w:eastAsia="微软雅黑" w:hAnsi="微软雅黑" w:cs="等线" w:hint="eastAsia"/>
          <w:b/>
          <w:bCs/>
          <w:color w:val="000000" w:themeColor="text1"/>
          <w:sz w:val="21"/>
          <w:szCs w:val="21"/>
          <w:u w:val="single"/>
        </w:rPr>
        <w:t>点击“抽签”按钮</w:t>
      </w:r>
      <w:r>
        <w:rPr>
          <w:rFonts w:ascii="微软雅黑" w:eastAsia="微软雅黑" w:hAnsi="微软雅黑" w:cs="等线" w:hint="eastAsia"/>
          <w:color w:val="000000" w:themeColor="text1"/>
          <w:sz w:val="21"/>
          <w:szCs w:val="21"/>
        </w:rPr>
        <w:t>进行抽签，</w:t>
      </w:r>
      <w:r>
        <w:rPr>
          <w:rFonts w:ascii="微软雅黑" w:eastAsia="微软雅黑" w:hAnsi="微软雅黑" w:cs="等线" w:hint="eastAsia"/>
          <w:b/>
          <w:bCs/>
          <w:color w:val="000000" w:themeColor="text1"/>
          <w:sz w:val="21"/>
          <w:szCs w:val="21"/>
          <w:u w:val="single"/>
        </w:rPr>
        <w:t>点击“已阅并接受”按钮</w:t>
      </w:r>
      <w:r>
        <w:rPr>
          <w:rFonts w:ascii="微软雅黑" w:eastAsia="微软雅黑" w:hAnsi="微软雅黑" w:cs="等线" w:hint="eastAsia"/>
          <w:color w:val="000000" w:themeColor="text1"/>
          <w:sz w:val="21"/>
          <w:szCs w:val="21"/>
        </w:rPr>
        <w:t>确认已阅“考试须知”及“考生承诺书”。（如图11所示）</w:t>
      </w:r>
    </w:p>
    <w:p w:rsidR="006821CE" w:rsidRDefault="003D7932">
      <w:pPr>
        <w:jc w:val="center"/>
        <w:rPr>
          <w:rFonts w:ascii="微软雅黑" w:hAnsi="微软雅黑" w:cs="等线"/>
          <w:color w:val="000000" w:themeColor="text1"/>
          <w:sz w:val="21"/>
          <w:szCs w:val="21"/>
        </w:rPr>
      </w:pPr>
      <w:r>
        <w:rPr>
          <w:noProof/>
        </w:rPr>
        <mc:AlternateContent>
          <mc:Choice Requires="wps">
            <w:drawing>
              <wp:anchor distT="0" distB="0" distL="114300" distR="114300" simplePos="0" relativeHeight="251660288" behindDoc="0" locked="0" layoutInCell="1" allowOverlap="1">
                <wp:simplePos x="0" y="0"/>
                <wp:positionH relativeFrom="column">
                  <wp:posOffset>156210</wp:posOffset>
                </wp:positionH>
                <wp:positionV relativeFrom="paragraph">
                  <wp:posOffset>688975</wp:posOffset>
                </wp:positionV>
                <wp:extent cx="590550" cy="0"/>
                <wp:effectExtent l="0" t="19050" r="0" b="19050"/>
                <wp:wrapNone/>
                <wp:docPr id="36" name="直接连接符 36"/>
                <wp:cNvGraphicFramePr/>
                <a:graphic xmlns:a="http://schemas.openxmlformats.org/drawingml/2006/main">
                  <a:graphicData uri="http://schemas.microsoft.com/office/word/2010/wordprocessingShape">
                    <wps:wsp>
                      <wps:cNvCnPr/>
                      <wps:spPr>
                        <a:xfrm>
                          <a:off x="1299210" y="2395855"/>
                          <a:ext cx="59055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2.3pt;margin-top:54.25pt;height:0pt;width:46.5pt;z-index:251660288;mso-width-relative:page;mso-height-relative:page;" filled="f" stroked="t" coordsize="21600,21600" o:gfxdata="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x86zbdUAAAAKAQAADwAAAAAAAAAB&#10;ACAAAAAiAAAAZHJzL2Rvd25yZXYueG1sUEsBAhQAFAAAAAgAh07iQOYtFuHaAQAAcQMAAA4AAAAA&#10;AAAAAQAgAAAAJAEAAGRycy9lMm9Eb2MueG1sUEsFBgAAAAAGAAYAWQEAAHAFAAAAAA==&#10;">
                <v:fill on="f" focussize="0,0"/>
                <v:stroke weight="3pt" color="#FF0000 [3204]" miterlimit="8" joinstyle="miter"/>
                <v:imagedata o:title=""/>
                <o:lock v:ext="edit" aspectratio="f"/>
              </v:line>
            </w:pict>
          </mc:Fallback>
        </mc:AlternateContent>
      </w:r>
      <w:r>
        <w:rPr>
          <w:noProof/>
        </w:rPr>
        <w:drawing>
          <wp:inline distT="0" distB="0" distL="114300" distR="114300">
            <wp:extent cx="4438650" cy="1628775"/>
            <wp:effectExtent l="0" t="0" r="0" b="952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21"/>
                    <a:stretch>
                      <a:fillRect/>
                    </a:stretch>
                  </pic:blipFill>
                  <pic:spPr>
                    <a:xfrm>
                      <a:off x="0" y="0"/>
                      <a:ext cx="4438650" cy="1628775"/>
                    </a:xfrm>
                    <a:prstGeom prst="rect">
                      <a:avLst/>
                    </a:prstGeom>
                    <a:noFill/>
                    <a:ln>
                      <a:noFill/>
                    </a:ln>
                  </pic:spPr>
                </pic:pic>
              </a:graphicData>
            </a:graphic>
          </wp:inline>
        </w:drawing>
      </w:r>
      <w:r>
        <w:rPr>
          <w:rFonts w:hint="eastAsia"/>
        </w:rPr>
        <w:t>（图11）</w:t>
      </w:r>
    </w:p>
    <w:p w:rsidR="006821CE" w:rsidRDefault="003D7932">
      <w:pPr>
        <w:rPr>
          <w:rFonts w:ascii="微软雅黑" w:eastAsia="微软雅黑" w:hAnsi="微软雅黑" w:cs="等线"/>
          <w:color w:val="000000" w:themeColor="text1"/>
          <w:sz w:val="21"/>
          <w:szCs w:val="21"/>
        </w:rPr>
      </w:pPr>
      <w:r>
        <w:rPr>
          <w:rFonts w:ascii="微软雅黑" w:eastAsia="微软雅黑" w:hAnsi="微软雅黑" w:cs="等线" w:hint="eastAsia"/>
          <w:color w:val="000000" w:themeColor="text1"/>
          <w:sz w:val="21"/>
          <w:szCs w:val="21"/>
        </w:rPr>
        <w:t>▲考生不需要等待叫号进入考试，请考生在规定的“进入时间”内进入考试。</w:t>
      </w:r>
    </w:p>
    <w:p w:rsidR="006821CE" w:rsidRDefault="003D7932">
      <w:pPr>
        <w:rPr>
          <w:rFonts w:ascii="微软雅黑" w:eastAsia="微软雅黑" w:hAnsi="微软雅黑" w:cs="等线"/>
          <w:b/>
          <w:bCs/>
          <w:color w:val="000000" w:themeColor="text1"/>
          <w:sz w:val="21"/>
          <w:szCs w:val="21"/>
        </w:rPr>
      </w:pPr>
      <w:r>
        <w:rPr>
          <w:rFonts w:ascii="微软雅黑" w:eastAsia="微软雅黑" w:hAnsi="微软雅黑" w:cs="等线" w:hint="eastAsia"/>
          <w:b/>
          <w:bCs/>
          <w:color w:val="000000" w:themeColor="text1"/>
          <w:sz w:val="21"/>
          <w:szCs w:val="21"/>
        </w:rPr>
        <w:t>5、绑定手机端</w:t>
      </w:r>
    </w:p>
    <w:p w:rsidR="006821CE" w:rsidRDefault="003D7932">
      <w:pPr>
        <w:ind w:firstLineChars="200" w:firstLine="420"/>
        <w:rPr>
          <w:rFonts w:ascii="微软雅黑" w:eastAsia="微软雅黑" w:hAnsi="微软雅黑" w:cs="等线"/>
          <w:color w:val="000000" w:themeColor="text1"/>
          <w:sz w:val="21"/>
          <w:szCs w:val="21"/>
        </w:rPr>
      </w:pPr>
      <w:r>
        <w:rPr>
          <w:rFonts w:ascii="微软雅黑" w:eastAsia="微软雅黑" w:hAnsi="微软雅黑" w:cs="等线" w:hint="eastAsia"/>
          <w:color w:val="000000" w:themeColor="text1"/>
          <w:sz w:val="21"/>
          <w:szCs w:val="21"/>
        </w:rPr>
        <w:t>手机打开“智试通”软件。</w:t>
      </w:r>
      <w:proofErr w:type="gramStart"/>
      <w:r>
        <w:rPr>
          <w:rFonts w:ascii="微软雅黑" w:eastAsia="微软雅黑" w:hAnsi="微软雅黑" w:cs="等线" w:hint="eastAsia"/>
          <w:color w:val="000000" w:themeColor="text1"/>
          <w:sz w:val="21"/>
          <w:szCs w:val="21"/>
        </w:rPr>
        <w:t>通过扫码功能</w:t>
      </w:r>
      <w:proofErr w:type="gramEnd"/>
      <w:r>
        <w:rPr>
          <w:rFonts w:ascii="微软雅黑" w:eastAsia="微软雅黑" w:hAnsi="微软雅黑" w:cs="等线" w:hint="eastAsia"/>
          <w:color w:val="000000" w:themeColor="text1"/>
          <w:sz w:val="21"/>
          <w:szCs w:val="21"/>
        </w:rPr>
        <w:t>（如图12所示），扫描电脑端对应面试项目的二维码（如图13，图14所示）。</w:t>
      </w:r>
    </w:p>
    <w:p w:rsidR="006821CE" w:rsidRDefault="003D7932">
      <w:pPr>
        <w:ind w:firstLineChars="200" w:firstLine="640"/>
        <w:jc w:val="center"/>
        <w:rPr>
          <w:rFonts w:ascii="微软雅黑" w:eastAsiaTheme="majorEastAsia" w:hAnsi="微软雅黑" w:cs="等线"/>
          <w:color w:val="000000" w:themeColor="text1"/>
          <w:sz w:val="21"/>
          <w:szCs w:val="21"/>
        </w:rPr>
      </w:pPr>
      <w:r>
        <w:rPr>
          <w:noProof/>
          <w:sz w:val="32"/>
        </w:rPr>
        <w:lastRenderedPageBreak/>
        <mc:AlternateContent>
          <mc:Choice Requires="wps">
            <w:drawing>
              <wp:anchor distT="0" distB="0" distL="114300" distR="114300" simplePos="0" relativeHeight="251662336" behindDoc="0" locked="0" layoutInCell="1" allowOverlap="1">
                <wp:simplePos x="0" y="0"/>
                <wp:positionH relativeFrom="column">
                  <wp:posOffset>1775460</wp:posOffset>
                </wp:positionH>
                <wp:positionV relativeFrom="paragraph">
                  <wp:posOffset>1240155</wp:posOffset>
                </wp:positionV>
                <wp:extent cx="714375" cy="657225"/>
                <wp:effectExtent l="28575" t="9525" r="38100" b="38100"/>
                <wp:wrapNone/>
                <wp:docPr id="39" name="矩形 39"/>
                <wp:cNvGraphicFramePr/>
                <a:graphic xmlns:a="http://schemas.openxmlformats.org/drawingml/2006/main">
                  <a:graphicData uri="http://schemas.microsoft.com/office/word/2010/wordprocessingShape">
                    <wps:wsp>
                      <wps:cNvSpPr/>
                      <wps:spPr>
                        <a:xfrm>
                          <a:off x="1632585" y="6305550"/>
                          <a:ext cx="714375" cy="6572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39.8pt;margin-top:97.65pt;height:51.75pt;width:56.25pt;z-index:251662336;v-text-anchor:middle;mso-width-relative:page;mso-height-relative:page;" filled="f" stroked="t" coordsize="21600,21600" o:gfxdata="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yL&#10;ja7YAAAACwEAAA8AAAAAAAAAAQAgAAAAIgAAAGRycy9kb3ducmV2LnhtbFBLAQIUABQAAAAIAIdO&#10;4kBFaghnXAIAAIoEAAAOAAAAAAAAAAEAIAAAACcBAABkcnMvZTJvRG9jLnhtbFBLBQYAAAAABgAG&#10;AFkBAAD1BQAAAAA=&#10;">
                <v:fill on="f" focussize="0,0"/>
                <v:stroke weight="4.5pt" color="#FF0000 [3204]" miterlimit="8" joinstyle="miter"/>
                <v:imagedata o:title=""/>
                <o:lock v:ext="edit" aspectratio="f"/>
              </v:rect>
            </w:pict>
          </mc:Fallback>
        </mc:AlternateContent>
      </w:r>
      <w:r>
        <w:rPr>
          <w:rFonts w:asciiTheme="majorEastAsia" w:eastAsiaTheme="majorEastAsia" w:hAnsiTheme="majorEastAsia" w:cs="仿宋"/>
          <w:noProof/>
          <w:sz w:val="32"/>
          <w:szCs w:val="32"/>
        </w:rPr>
        <w:drawing>
          <wp:inline distT="0" distB="0" distL="0" distR="0">
            <wp:extent cx="1546860" cy="3350260"/>
            <wp:effectExtent l="0" t="0" r="1524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546860" cy="3350260"/>
                    </a:xfrm>
                    <a:prstGeom prst="rect">
                      <a:avLst/>
                    </a:prstGeom>
                    <a:noFill/>
                    <a:ln>
                      <a:noFill/>
                    </a:ln>
                  </pic:spPr>
                </pic:pic>
              </a:graphicData>
            </a:graphic>
          </wp:inline>
        </w:drawing>
      </w:r>
      <w:r>
        <w:rPr>
          <w:rFonts w:hint="eastAsia"/>
        </w:rPr>
        <w:t>（图12）</w:t>
      </w:r>
    </w:p>
    <w:p w:rsidR="006821CE" w:rsidRDefault="003D7932">
      <w:pPr>
        <w:ind w:firstLineChars="200" w:firstLine="480"/>
      </w:pPr>
      <w:r>
        <w:rPr>
          <w:noProof/>
        </w:rPr>
        <mc:AlternateContent>
          <mc:Choice Requires="wps">
            <w:drawing>
              <wp:anchor distT="0" distB="0" distL="114300" distR="114300" simplePos="0" relativeHeight="251661312" behindDoc="0" locked="0" layoutInCell="1" allowOverlap="1">
                <wp:simplePos x="0" y="0"/>
                <wp:positionH relativeFrom="column">
                  <wp:posOffset>1537335</wp:posOffset>
                </wp:positionH>
                <wp:positionV relativeFrom="paragraph">
                  <wp:posOffset>2165350</wp:posOffset>
                </wp:positionV>
                <wp:extent cx="533400" cy="142875"/>
                <wp:effectExtent l="13970" t="14605" r="24130" b="13970"/>
                <wp:wrapNone/>
                <wp:docPr id="38" name="矩形 38"/>
                <wp:cNvGraphicFramePr/>
                <a:graphic xmlns:a="http://schemas.openxmlformats.org/drawingml/2006/main">
                  <a:graphicData uri="http://schemas.microsoft.com/office/word/2010/wordprocessingShape">
                    <wps:wsp>
                      <wps:cNvSpPr/>
                      <wps:spPr>
                        <a:xfrm>
                          <a:off x="2651760" y="7164070"/>
                          <a:ext cx="533400"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21.05pt;margin-top:170.5pt;height:11.25pt;width:42pt;z-index:251661312;v-text-anchor:middle;mso-width-relative:page;mso-height-relative:page;" filled="f" stroked="t" coordsize="21600,21600" o:gfxdata="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O&#10;bnqP2QAAAAsBAAAPAAAAAAAAAAEAIAAAACIAAABkcnMvZG93bnJldi54bWxQSwECFAAUAAAACACH&#10;TuJA1m27n1wCAACKBAAADgAAAAAAAAABACAAAAAoAQAAZHJzL2Uyb0RvYy54bWxQSwUGAAAAAAYA&#10;BgBZAQAA9gUAAAAA&#10;">
                <v:fill on="f" focussize="0,0"/>
                <v:stroke weight="2.25pt" color="#FF0000 [3204]" miterlimit="8" joinstyle="miter"/>
                <v:imagedata o:title=""/>
                <o:lock v:ext="edit" aspectratio="f"/>
              </v:rect>
            </w:pict>
          </mc:Fallback>
        </mc:AlternateContent>
      </w:r>
      <w:r>
        <w:rPr>
          <w:noProof/>
        </w:rPr>
        <w:drawing>
          <wp:inline distT="0" distB="0" distL="114300" distR="114300">
            <wp:extent cx="4057650" cy="3143250"/>
            <wp:effectExtent l="0" t="0" r="0" b="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23"/>
                    <a:stretch>
                      <a:fillRect/>
                    </a:stretch>
                  </pic:blipFill>
                  <pic:spPr>
                    <a:xfrm>
                      <a:off x="0" y="0"/>
                      <a:ext cx="4057650" cy="3143250"/>
                    </a:xfrm>
                    <a:prstGeom prst="rect">
                      <a:avLst/>
                    </a:prstGeom>
                    <a:noFill/>
                    <a:ln>
                      <a:noFill/>
                    </a:ln>
                  </pic:spPr>
                </pic:pic>
              </a:graphicData>
            </a:graphic>
          </wp:inline>
        </w:drawing>
      </w:r>
      <w:r>
        <w:rPr>
          <w:rFonts w:hint="eastAsia"/>
        </w:rPr>
        <w:t>（图13）</w:t>
      </w:r>
    </w:p>
    <w:p w:rsidR="006821CE" w:rsidRDefault="006821CE">
      <w:pPr>
        <w:ind w:firstLineChars="200" w:firstLine="480"/>
      </w:pPr>
    </w:p>
    <w:p w:rsidR="006821CE" w:rsidRDefault="003D7932">
      <w:pPr>
        <w:ind w:firstLineChars="200" w:firstLine="480"/>
      </w:pPr>
      <w:r>
        <w:rPr>
          <w:noProof/>
        </w:rPr>
        <w:lastRenderedPageBreak/>
        <w:drawing>
          <wp:inline distT="0" distB="0" distL="0" distR="0">
            <wp:extent cx="3771265" cy="2952750"/>
            <wp:effectExtent l="0" t="0" r="63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771265" cy="2952750"/>
                    </a:xfrm>
                    <a:prstGeom prst="rect">
                      <a:avLst/>
                    </a:prstGeom>
                    <a:noFill/>
                    <a:ln>
                      <a:noFill/>
                    </a:ln>
                  </pic:spPr>
                </pic:pic>
              </a:graphicData>
            </a:graphic>
          </wp:inline>
        </w:drawing>
      </w:r>
      <w:r>
        <w:rPr>
          <w:rFonts w:hint="eastAsia"/>
        </w:rPr>
        <w:t>（图14）</w:t>
      </w:r>
    </w:p>
    <w:p w:rsidR="006821CE" w:rsidRDefault="003D7932">
      <w:pPr>
        <w:rPr>
          <w:rFonts w:ascii="微软雅黑" w:eastAsia="微软雅黑" w:hAnsi="微软雅黑" w:cs="等线"/>
          <w:b/>
          <w:bCs/>
          <w:color w:val="000000" w:themeColor="text1"/>
          <w:sz w:val="21"/>
          <w:szCs w:val="21"/>
        </w:rPr>
      </w:pPr>
      <w:r>
        <w:rPr>
          <w:rFonts w:ascii="微软雅黑" w:eastAsia="微软雅黑" w:hAnsi="微软雅黑" w:cs="等线" w:hint="eastAsia"/>
          <w:b/>
          <w:bCs/>
          <w:color w:val="000000" w:themeColor="text1"/>
          <w:sz w:val="21"/>
          <w:szCs w:val="21"/>
        </w:rPr>
        <w:t>6、手机端录制佐证视频</w:t>
      </w:r>
    </w:p>
    <w:p w:rsidR="006821CE" w:rsidRDefault="003D7932">
      <w:pPr>
        <w:ind w:firstLineChars="200" w:firstLine="420"/>
        <w:rPr>
          <w:rFonts w:ascii="仿宋_GB2312" w:eastAsia="仿宋_GB2312" w:hAnsi="Times New Roman"/>
          <w:sz w:val="32"/>
          <w:szCs w:val="32"/>
        </w:rPr>
      </w:pPr>
      <w:r>
        <w:rPr>
          <w:rFonts w:ascii="微软雅黑" w:eastAsia="微软雅黑" w:hAnsi="微软雅黑" w:cs="等线" w:hint="eastAsia"/>
          <w:color w:val="000000" w:themeColor="text1"/>
          <w:sz w:val="21"/>
          <w:szCs w:val="21"/>
        </w:rPr>
        <w:t>考生需要使用绑定好的手机前置摄像头360度环拍面试环境（确保本人在镜头内），环</w:t>
      </w:r>
      <w:proofErr w:type="gramStart"/>
      <w:r>
        <w:rPr>
          <w:rFonts w:ascii="微软雅黑" w:eastAsia="微软雅黑" w:hAnsi="微软雅黑" w:cs="等线" w:hint="eastAsia"/>
          <w:color w:val="000000" w:themeColor="text1"/>
          <w:sz w:val="21"/>
          <w:szCs w:val="21"/>
        </w:rPr>
        <w:t>拍完成</w:t>
      </w:r>
      <w:proofErr w:type="gramEnd"/>
      <w:r>
        <w:rPr>
          <w:rFonts w:ascii="微软雅黑" w:eastAsia="微软雅黑" w:hAnsi="微软雅黑" w:cs="等线" w:hint="eastAsia"/>
          <w:color w:val="000000" w:themeColor="text1"/>
          <w:sz w:val="21"/>
          <w:szCs w:val="21"/>
        </w:rPr>
        <w:t>后将手机固定在提前准备好的支架上，持续拍摄到面试结束（不得中断拍摄）。</w:t>
      </w:r>
    </w:p>
    <w:p w:rsidR="006821CE" w:rsidRDefault="003D7932">
      <w:pPr>
        <w:rPr>
          <w:rFonts w:ascii="微软雅黑" w:eastAsia="微软雅黑" w:hAnsi="微软雅黑" w:cs="等线"/>
          <w:b/>
          <w:bCs/>
          <w:color w:val="000000" w:themeColor="text1"/>
          <w:sz w:val="21"/>
          <w:szCs w:val="21"/>
        </w:rPr>
      </w:pPr>
      <w:r>
        <w:rPr>
          <w:rFonts w:ascii="微软雅黑" w:eastAsia="微软雅黑" w:hAnsi="微软雅黑" w:cs="等线" w:hint="eastAsia"/>
          <w:b/>
          <w:bCs/>
          <w:color w:val="000000" w:themeColor="text1"/>
          <w:sz w:val="21"/>
          <w:szCs w:val="21"/>
        </w:rPr>
        <w:t>7、进入考试</w:t>
      </w:r>
    </w:p>
    <w:p w:rsidR="006821CE" w:rsidRDefault="003D7932">
      <w:pPr>
        <w:ind w:firstLineChars="200" w:firstLine="420"/>
        <w:rPr>
          <w:rFonts w:ascii="微软雅黑" w:eastAsia="微软雅黑" w:hAnsi="微软雅黑" w:cs="等线"/>
          <w:color w:val="000000" w:themeColor="text1"/>
          <w:sz w:val="21"/>
          <w:szCs w:val="21"/>
        </w:rPr>
      </w:pPr>
      <w:r>
        <w:rPr>
          <w:rFonts w:ascii="微软雅黑" w:eastAsia="微软雅黑" w:hAnsi="微软雅黑" w:cs="等线" w:hint="eastAsia"/>
          <w:color w:val="000000" w:themeColor="text1"/>
          <w:sz w:val="21"/>
          <w:szCs w:val="21"/>
        </w:rPr>
        <w:t>考生在规定的“进入时间”内进入考试。</w:t>
      </w:r>
    </w:p>
    <w:p w:rsidR="006821CE" w:rsidRDefault="003D7932">
      <w:pPr>
        <w:rPr>
          <w:rFonts w:ascii="微软雅黑" w:eastAsia="微软雅黑" w:hAnsi="微软雅黑" w:cs="等线"/>
          <w:color w:val="000000" w:themeColor="text1"/>
          <w:sz w:val="21"/>
          <w:szCs w:val="21"/>
        </w:rPr>
      </w:pPr>
      <w:r>
        <w:rPr>
          <w:rFonts w:ascii="微软雅黑" w:eastAsia="微软雅黑" w:hAnsi="微软雅黑" w:cs="等线" w:hint="eastAsia"/>
          <w:color w:val="000000" w:themeColor="text1"/>
          <w:sz w:val="21"/>
          <w:szCs w:val="21"/>
        </w:rPr>
        <w:t>▲当时间到达考试进入时间后，【进入考试】按钮将自动激活，如未</w:t>
      </w:r>
      <w:proofErr w:type="gramStart"/>
      <w:r>
        <w:rPr>
          <w:rFonts w:ascii="微软雅黑" w:eastAsia="微软雅黑" w:hAnsi="微软雅黑" w:cs="等线" w:hint="eastAsia"/>
          <w:color w:val="000000" w:themeColor="text1"/>
          <w:sz w:val="21"/>
          <w:szCs w:val="21"/>
        </w:rPr>
        <w:t>激活请点击</w:t>
      </w:r>
      <w:proofErr w:type="gramEnd"/>
      <w:r>
        <w:rPr>
          <w:rFonts w:ascii="微软雅黑" w:eastAsia="微软雅黑" w:hAnsi="微软雅黑" w:cs="等线" w:hint="eastAsia"/>
          <w:color w:val="000000" w:themeColor="text1"/>
          <w:sz w:val="21"/>
          <w:szCs w:val="21"/>
        </w:rPr>
        <w:t>【刷新】按钮手动激活。点击【进入考试】按钮进入考试。（如图15所示）</w:t>
      </w:r>
    </w:p>
    <w:p w:rsidR="006821CE" w:rsidRDefault="003D7932">
      <w:pPr>
        <w:jc w:val="center"/>
        <w:rPr>
          <w:rFonts w:ascii="微软雅黑" w:hAnsi="微软雅黑" w:cs="等线"/>
          <w:color w:val="000000" w:themeColor="text1"/>
          <w:sz w:val="21"/>
          <w:szCs w:val="21"/>
        </w:rPr>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3537585</wp:posOffset>
                </wp:positionH>
                <wp:positionV relativeFrom="paragraph">
                  <wp:posOffset>1810385</wp:posOffset>
                </wp:positionV>
                <wp:extent cx="533400" cy="276225"/>
                <wp:effectExtent l="13970" t="13970" r="24130" b="14605"/>
                <wp:wrapNone/>
                <wp:docPr id="42" name="矩形 42"/>
                <wp:cNvGraphicFramePr/>
                <a:graphic xmlns:a="http://schemas.openxmlformats.org/drawingml/2006/main">
                  <a:graphicData uri="http://schemas.microsoft.com/office/word/2010/wordprocessingShape">
                    <wps:wsp>
                      <wps:cNvSpPr/>
                      <wps:spPr>
                        <a:xfrm>
                          <a:off x="0" y="0"/>
                          <a:ext cx="533400"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278.55pt;margin-top:142.55pt;height:21.75pt;width:42pt;z-index:251666432;v-text-anchor:middle;mso-width-relative:page;mso-height-relative:page;" filled="f" stroked="t" coordsize="21600,21600" o:gfxdata="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L0dYENkAAAALAQAA&#10;DwAAAAAAAAABACAAAAAiAAAAZHJzL2Rvd25yZXYueG1sUEsBAhQAFAAAAAgAh07iQNRqU9RRAgAA&#10;fgQAAA4AAAAAAAAAAQAgAAAAKAEAAGRycy9lMm9Eb2MueG1sUEsFBgAAAAAGAAYAWQEAAOsFAAAA&#10;AA==&#10;">
                <v:fill on="f" focussize="0,0"/>
                <v:stroke weight="2.25pt" color="#FF0000 [3204]" miterlimit="8" joinstyle="miter"/>
                <v:imagedata o:title=""/>
                <o:lock v:ext="edit" aspectratio="f"/>
              </v:rect>
            </w:pict>
          </mc:Fallback>
        </mc:AlternateContent>
      </w:r>
      <w:r>
        <w:rPr>
          <w:noProof/>
        </w:rPr>
        <w:drawing>
          <wp:inline distT="0" distB="0" distL="114300" distR="114300">
            <wp:extent cx="3610610" cy="2796540"/>
            <wp:effectExtent l="0" t="0" r="8890" b="381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23"/>
                    <a:stretch>
                      <a:fillRect/>
                    </a:stretch>
                  </pic:blipFill>
                  <pic:spPr>
                    <a:xfrm>
                      <a:off x="0" y="0"/>
                      <a:ext cx="3610610" cy="2796540"/>
                    </a:xfrm>
                    <a:prstGeom prst="rect">
                      <a:avLst/>
                    </a:prstGeom>
                    <a:noFill/>
                    <a:ln>
                      <a:noFill/>
                    </a:ln>
                  </pic:spPr>
                </pic:pic>
              </a:graphicData>
            </a:graphic>
          </wp:inline>
        </w:drawing>
      </w:r>
      <w:r>
        <w:rPr>
          <w:rFonts w:hint="eastAsia"/>
        </w:rPr>
        <w:t>（图15）</w:t>
      </w:r>
    </w:p>
    <w:p w:rsidR="006821CE" w:rsidRDefault="003D7932">
      <w:pPr>
        <w:rPr>
          <w:rFonts w:ascii="微软雅黑" w:eastAsia="微软雅黑" w:hAnsi="微软雅黑" w:cs="等线"/>
          <w:color w:val="000000" w:themeColor="text1"/>
          <w:sz w:val="21"/>
          <w:szCs w:val="21"/>
        </w:rPr>
      </w:pPr>
      <w:r>
        <w:rPr>
          <w:rFonts w:ascii="微软雅黑" w:eastAsia="微软雅黑" w:hAnsi="微软雅黑" w:cs="等线" w:hint="eastAsia"/>
          <w:color w:val="000000" w:themeColor="text1"/>
          <w:sz w:val="21"/>
          <w:szCs w:val="21"/>
        </w:rPr>
        <w:t>▲超过【进入时间】后，考试将不再允许进入。</w:t>
      </w:r>
    </w:p>
    <w:p w:rsidR="006821CE" w:rsidRDefault="003D7932">
      <w:pPr>
        <w:rPr>
          <w:rFonts w:ascii="微软雅黑" w:eastAsia="微软雅黑" w:hAnsi="微软雅黑" w:cs="等线"/>
          <w:b/>
          <w:bCs/>
          <w:color w:val="000000" w:themeColor="text1"/>
          <w:sz w:val="21"/>
          <w:szCs w:val="21"/>
        </w:rPr>
      </w:pPr>
      <w:r>
        <w:rPr>
          <w:rFonts w:ascii="微软雅黑" w:eastAsia="微软雅黑" w:hAnsi="微软雅黑" w:cs="等线" w:hint="eastAsia"/>
          <w:b/>
          <w:bCs/>
          <w:color w:val="000000" w:themeColor="text1"/>
          <w:sz w:val="21"/>
          <w:szCs w:val="21"/>
        </w:rPr>
        <w:t>8、设备确认</w:t>
      </w:r>
    </w:p>
    <w:p w:rsidR="006821CE" w:rsidRDefault="003D7932">
      <w:pPr>
        <w:ind w:firstLineChars="200" w:firstLine="420"/>
        <w:jc w:val="both"/>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考生开始正式考试前需要</w:t>
      </w:r>
      <w:r>
        <w:rPr>
          <w:rFonts w:ascii="微软雅黑" w:eastAsia="微软雅黑" w:hAnsi="微软雅黑" w:hint="eastAsia"/>
          <w:b/>
          <w:bCs/>
          <w:color w:val="000000" w:themeColor="text1"/>
          <w:sz w:val="21"/>
          <w:szCs w:val="21"/>
          <w:u w:val="single"/>
        </w:rPr>
        <w:t>再次</w:t>
      </w:r>
      <w:r>
        <w:rPr>
          <w:rFonts w:ascii="微软雅黑" w:eastAsia="微软雅黑" w:hAnsi="微软雅黑" w:hint="eastAsia"/>
          <w:color w:val="000000" w:themeColor="text1"/>
          <w:sz w:val="21"/>
          <w:szCs w:val="21"/>
        </w:rPr>
        <w:t>确认和检查考试所使用的设备。（如图16所示）</w:t>
      </w:r>
    </w:p>
    <w:p w:rsidR="006821CE" w:rsidRDefault="003D7932">
      <w:pPr>
        <w:ind w:firstLineChars="200" w:firstLine="420"/>
        <w:jc w:val="both"/>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视频：左侧为摄像头检查确认区域，可以选择更换其他摄像头，可点击刷新摄像头获取新插入的摄像头。</w:t>
      </w:r>
    </w:p>
    <w:p w:rsidR="006821CE" w:rsidRDefault="003D7932">
      <w:pPr>
        <w:ind w:firstLineChars="200" w:firstLine="420"/>
        <w:jc w:val="both"/>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音频：右侧为麦克风检查确认区域，可以选择更换其他麦克风，可点击刷新麦克风获取新插入的摄像头，当麦克风有声音输入时，【音频输出】会有绿色条跳动，可以点击【检测麦克风】进行实时说话返音。</w:t>
      </w:r>
    </w:p>
    <w:p w:rsidR="006821CE" w:rsidRDefault="003D7932">
      <w:pPr>
        <w:jc w:val="both"/>
        <w:rPr>
          <w:rFonts w:ascii="微软雅黑" w:eastAsia="微软雅黑" w:hAnsi="微软雅黑" w:cs="等线"/>
          <w:color w:val="000000" w:themeColor="text1"/>
          <w:sz w:val="21"/>
          <w:szCs w:val="21"/>
        </w:rPr>
      </w:pPr>
      <w:r>
        <w:rPr>
          <w:rFonts w:ascii="微软雅黑" w:eastAsia="微软雅黑" w:hAnsi="微软雅黑" w:cs="等线" w:hint="eastAsia"/>
          <w:color w:val="000000" w:themeColor="text1"/>
          <w:sz w:val="21"/>
          <w:szCs w:val="21"/>
        </w:rPr>
        <w:t>▲若摄像头或麦克风无法正常使用时，可以点击“查看帮助”跳转至帮助手册进行查看。</w:t>
      </w:r>
    </w:p>
    <w:p w:rsidR="006821CE" w:rsidRDefault="003D7932">
      <w:pPr>
        <w:jc w:val="both"/>
        <w:rPr>
          <w:rFonts w:ascii="微软雅黑" w:eastAsia="微软雅黑" w:hAnsi="微软雅黑" w:cs="等线"/>
          <w:color w:val="000000" w:themeColor="text1"/>
          <w:sz w:val="21"/>
          <w:szCs w:val="21"/>
        </w:rPr>
      </w:pPr>
      <w:r>
        <w:rPr>
          <w:rFonts w:ascii="微软雅黑" w:eastAsia="微软雅黑" w:hAnsi="微软雅黑" w:cs="等线" w:hint="eastAsia"/>
          <w:color w:val="000000" w:themeColor="text1"/>
          <w:sz w:val="21"/>
          <w:szCs w:val="21"/>
        </w:rPr>
        <w:t>▲留意上方考试时间提醒，请在开考前尽快确认设备并点击“进入考试”。</w:t>
      </w:r>
    </w:p>
    <w:p w:rsidR="006821CE" w:rsidRDefault="003D7932">
      <w:pPr>
        <w:jc w:val="center"/>
        <w:rPr>
          <w:rFonts w:ascii="微软雅黑" w:hAnsi="微软雅黑" w:cs="等线"/>
          <w:color w:val="000000" w:themeColor="text1"/>
          <w:sz w:val="21"/>
          <w:szCs w:val="21"/>
        </w:rPr>
      </w:pPr>
      <w:r>
        <w:rPr>
          <w:noProof/>
        </w:rPr>
        <w:lastRenderedPageBreak/>
        <mc:AlternateContent>
          <mc:Choice Requires="wps">
            <w:drawing>
              <wp:anchor distT="0" distB="0" distL="114300" distR="114300" simplePos="0" relativeHeight="251675648" behindDoc="0" locked="0" layoutInCell="1" allowOverlap="1">
                <wp:simplePos x="0" y="0"/>
                <wp:positionH relativeFrom="column">
                  <wp:posOffset>1842135</wp:posOffset>
                </wp:positionH>
                <wp:positionV relativeFrom="paragraph">
                  <wp:posOffset>2259965</wp:posOffset>
                </wp:positionV>
                <wp:extent cx="1038225" cy="276225"/>
                <wp:effectExtent l="13970" t="13970" r="14605" b="14605"/>
                <wp:wrapNone/>
                <wp:docPr id="44" name="矩形 44"/>
                <wp:cNvGraphicFramePr/>
                <a:graphic xmlns:a="http://schemas.openxmlformats.org/drawingml/2006/main">
                  <a:graphicData uri="http://schemas.microsoft.com/office/word/2010/wordprocessingShape">
                    <wps:wsp>
                      <wps:cNvSpPr/>
                      <wps:spPr>
                        <a:xfrm>
                          <a:off x="0" y="0"/>
                          <a:ext cx="1038225"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45.05pt;margin-top:177.95pt;height:21.75pt;width:81.75pt;z-index:251675648;v-text-anchor:middle;mso-width-relative:page;mso-height-relative:page;" filled="f" stroked="t" coordsize="21600,21600" o:gfxdata="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6994iNoAAAALAQAA&#10;DwAAAAAAAAABACAAAAAiAAAAZHJzL2Rvd25yZXYueG1sUEsBAhQAFAAAAAgAh07iQFTE+0pQAgAA&#10;fwQAAA4AAAAAAAAAAQAgAAAAKQEAAGRycy9lMm9Eb2MueG1sUEsFBgAAAAAGAAYAWQEAAOsFAAAA&#10;AA==&#10;">
                <v:fill on="f" focussize="0,0"/>
                <v:stroke weight="2.25pt" color="#FF0000 [3204]" miterlimit="8" joinstyle="miter"/>
                <v:imagedata o:title=""/>
                <o:lock v:ext="edit" aspectratio="f"/>
              </v:rect>
            </w:pict>
          </mc:Fallback>
        </mc:AlternateContent>
      </w:r>
      <w:r>
        <w:rPr>
          <w:noProof/>
        </w:rPr>
        <w:drawing>
          <wp:inline distT="0" distB="0" distL="114300" distR="114300">
            <wp:extent cx="4676140" cy="2649855"/>
            <wp:effectExtent l="0" t="0" r="10160" b="17145"/>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25"/>
                    <a:stretch>
                      <a:fillRect/>
                    </a:stretch>
                  </pic:blipFill>
                  <pic:spPr>
                    <a:xfrm>
                      <a:off x="0" y="0"/>
                      <a:ext cx="4676140" cy="2649855"/>
                    </a:xfrm>
                    <a:prstGeom prst="rect">
                      <a:avLst/>
                    </a:prstGeom>
                    <a:noFill/>
                    <a:ln>
                      <a:noFill/>
                    </a:ln>
                  </pic:spPr>
                </pic:pic>
              </a:graphicData>
            </a:graphic>
          </wp:inline>
        </w:drawing>
      </w:r>
      <w:r>
        <w:rPr>
          <w:rFonts w:hint="eastAsia"/>
        </w:rPr>
        <w:t>（图16）</w:t>
      </w:r>
    </w:p>
    <w:p w:rsidR="006821CE" w:rsidRDefault="003D7932">
      <w:pPr>
        <w:rPr>
          <w:rFonts w:ascii="微软雅黑" w:eastAsia="微软雅黑" w:hAnsi="微软雅黑" w:cs="微软雅黑"/>
          <w:color w:val="000000" w:themeColor="text1"/>
          <w:sz w:val="21"/>
          <w:szCs w:val="21"/>
        </w:rPr>
      </w:pPr>
      <w:r>
        <w:rPr>
          <w:rFonts w:ascii="微软雅黑" w:eastAsia="微软雅黑" w:hAnsi="微软雅黑" w:cs="微软雅黑" w:hint="eastAsia"/>
          <w:color w:val="000000" w:themeColor="text1"/>
          <w:sz w:val="21"/>
          <w:szCs w:val="21"/>
        </w:rPr>
        <w:t>▲等待开考前，请考生注意仪容仪表，并保持安静。</w:t>
      </w:r>
    </w:p>
    <w:p w:rsidR="006821CE" w:rsidRDefault="003D7932">
      <w:pPr>
        <w:rPr>
          <w:rFonts w:ascii="微软雅黑" w:eastAsia="微软雅黑" w:hAnsi="微软雅黑" w:cs="等线"/>
          <w:b/>
          <w:bCs/>
          <w:color w:val="000000" w:themeColor="text1"/>
          <w:sz w:val="21"/>
          <w:szCs w:val="21"/>
        </w:rPr>
      </w:pPr>
      <w:r>
        <w:rPr>
          <w:rFonts w:ascii="微软雅黑" w:eastAsia="微软雅黑" w:hAnsi="微软雅黑" w:cs="等线" w:hint="eastAsia"/>
          <w:b/>
          <w:bCs/>
          <w:color w:val="000000" w:themeColor="text1"/>
          <w:sz w:val="21"/>
          <w:szCs w:val="21"/>
        </w:rPr>
        <w:t>9、开始面试</w:t>
      </w:r>
    </w:p>
    <w:p w:rsidR="006821CE" w:rsidRDefault="003D7932">
      <w:pPr>
        <w:ind w:firstLineChars="200" w:firstLine="420"/>
        <w:rPr>
          <w:rFonts w:ascii="微软雅黑" w:eastAsia="微软雅黑" w:hAnsi="微软雅黑" w:cs="等线"/>
          <w:color w:val="000000" w:themeColor="text1"/>
          <w:sz w:val="21"/>
          <w:szCs w:val="21"/>
        </w:rPr>
      </w:pPr>
      <w:r>
        <w:rPr>
          <w:rFonts w:ascii="微软雅黑" w:eastAsia="微软雅黑" w:hAnsi="微软雅黑" w:cs="等线" w:hint="eastAsia"/>
          <w:color w:val="000000" w:themeColor="text1"/>
          <w:sz w:val="21"/>
          <w:szCs w:val="21"/>
        </w:rPr>
        <w:t>等待考试界面会有</w:t>
      </w:r>
      <w:r>
        <w:rPr>
          <w:rFonts w:ascii="微软雅黑" w:eastAsia="微软雅黑" w:hAnsi="微软雅黑" w:cs="等线" w:hint="eastAsia"/>
          <w:b/>
          <w:bCs/>
          <w:color w:val="000000" w:themeColor="text1"/>
          <w:sz w:val="21"/>
          <w:szCs w:val="21"/>
          <w:u w:val="single"/>
        </w:rPr>
        <w:t>开始考试倒计时</w:t>
      </w:r>
      <w:r>
        <w:rPr>
          <w:rFonts w:ascii="微软雅黑" w:eastAsia="微软雅黑" w:hAnsi="微软雅黑" w:cs="等线" w:hint="eastAsia"/>
          <w:color w:val="000000" w:themeColor="text1"/>
          <w:sz w:val="21"/>
          <w:szCs w:val="21"/>
        </w:rPr>
        <w:t>提醒（如图17所示），倒计时结束后会</w:t>
      </w:r>
      <w:r>
        <w:rPr>
          <w:rFonts w:ascii="微软雅黑" w:eastAsia="微软雅黑" w:hAnsi="微软雅黑" w:cs="等线" w:hint="eastAsia"/>
          <w:b/>
          <w:bCs/>
          <w:color w:val="000000" w:themeColor="text1"/>
          <w:sz w:val="21"/>
          <w:szCs w:val="21"/>
          <w:u w:val="single"/>
        </w:rPr>
        <w:t>自动显示题目</w:t>
      </w:r>
      <w:r>
        <w:rPr>
          <w:rFonts w:ascii="微软雅黑" w:eastAsia="微软雅黑" w:hAnsi="微软雅黑" w:cs="等线" w:hint="eastAsia"/>
          <w:color w:val="000000" w:themeColor="text1"/>
          <w:sz w:val="21"/>
          <w:szCs w:val="21"/>
        </w:rPr>
        <w:t>并开始考试，此时考试界面右侧分别为摄像头所采集的实时视频、个人信息、考试结束倒计时、结束考试按钮等（如图18所示）。</w:t>
      </w:r>
    </w:p>
    <w:p w:rsidR="006821CE" w:rsidRDefault="003D7932">
      <w:pPr>
        <w:ind w:firstLineChars="200" w:firstLine="480"/>
        <w:jc w:val="center"/>
      </w:pPr>
      <w:r>
        <w:rPr>
          <w:noProof/>
        </w:rPr>
        <w:drawing>
          <wp:inline distT="0" distB="0" distL="114300" distR="114300">
            <wp:extent cx="3295650" cy="1857375"/>
            <wp:effectExtent l="0" t="0" r="0" b="9525"/>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1"/>
                    </pic:cNvPicPr>
                  </pic:nvPicPr>
                  <pic:blipFill>
                    <a:blip r:embed="rId26"/>
                    <a:stretch>
                      <a:fillRect/>
                    </a:stretch>
                  </pic:blipFill>
                  <pic:spPr>
                    <a:xfrm>
                      <a:off x="0" y="0"/>
                      <a:ext cx="3295650" cy="1857375"/>
                    </a:xfrm>
                    <a:prstGeom prst="rect">
                      <a:avLst/>
                    </a:prstGeom>
                    <a:noFill/>
                    <a:ln>
                      <a:noFill/>
                    </a:ln>
                  </pic:spPr>
                </pic:pic>
              </a:graphicData>
            </a:graphic>
          </wp:inline>
        </w:drawing>
      </w:r>
      <w:r>
        <w:rPr>
          <w:rFonts w:hint="eastAsia"/>
        </w:rPr>
        <w:t>（图17）</w:t>
      </w:r>
    </w:p>
    <w:p w:rsidR="006821CE" w:rsidRDefault="003D7932">
      <w:pPr>
        <w:ind w:firstLineChars="200" w:firstLine="480"/>
        <w:jc w:val="center"/>
      </w:pPr>
      <w:r>
        <w:rPr>
          <w:noProof/>
        </w:rPr>
        <w:lastRenderedPageBreak/>
        <w:drawing>
          <wp:inline distT="0" distB="0" distL="114300" distR="114300">
            <wp:extent cx="3295650" cy="1895475"/>
            <wp:effectExtent l="0" t="0" r="0" b="9525"/>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27"/>
                    <a:stretch>
                      <a:fillRect/>
                    </a:stretch>
                  </pic:blipFill>
                  <pic:spPr>
                    <a:xfrm>
                      <a:off x="0" y="0"/>
                      <a:ext cx="3295650" cy="1895475"/>
                    </a:xfrm>
                    <a:prstGeom prst="rect">
                      <a:avLst/>
                    </a:prstGeom>
                    <a:noFill/>
                    <a:ln>
                      <a:noFill/>
                    </a:ln>
                  </pic:spPr>
                </pic:pic>
              </a:graphicData>
            </a:graphic>
          </wp:inline>
        </w:drawing>
      </w:r>
      <w:r>
        <w:rPr>
          <w:rFonts w:hint="eastAsia"/>
        </w:rPr>
        <w:t>（图18）</w:t>
      </w:r>
    </w:p>
    <w:p w:rsidR="006821CE" w:rsidRDefault="003D7932">
      <w:pPr>
        <w:rPr>
          <w:rFonts w:ascii="微软雅黑" w:eastAsia="微软雅黑" w:hAnsi="微软雅黑" w:cs="等线"/>
          <w:color w:val="000000" w:themeColor="text1"/>
          <w:sz w:val="21"/>
          <w:szCs w:val="21"/>
        </w:rPr>
      </w:pPr>
      <w:r>
        <w:rPr>
          <w:rFonts w:ascii="微软雅黑" w:eastAsia="微软雅黑" w:hAnsi="微软雅黑" w:cs="等线" w:hint="eastAsia"/>
          <w:color w:val="000000" w:themeColor="text1"/>
          <w:sz w:val="21"/>
          <w:szCs w:val="21"/>
        </w:rPr>
        <w:t>▲面试题目没有加载出来时，请点击左上角</w:t>
      </w:r>
      <w:r>
        <w:rPr>
          <w:rFonts w:ascii="仿宋" w:eastAsia="仿宋" w:hAnsi="仿宋" w:cs="仿宋" w:hint="eastAsia"/>
          <w:noProof/>
          <w:sz w:val="32"/>
          <w:szCs w:val="32"/>
        </w:rPr>
        <w:drawing>
          <wp:inline distT="0" distB="0" distL="0" distR="0">
            <wp:extent cx="333375" cy="352425"/>
            <wp:effectExtent l="0" t="0" r="9525" b="9525"/>
            <wp:docPr id="9" name="图片 8" descr="微信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微信图片1.png"/>
                    <pic:cNvPicPr>
                      <a:picLocks noChangeAspect="1"/>
                    </pic:cNvPicPr>
                  </pic:nvPicPr>
                  <pic:blipFill>
                    <a:blip r:embed="rId28" cstate="print"/>
                    <a:stretch>
                      <a:fillRect/>
                    </a:stretch>
                  </pic:blipFill>
                  <pic:spPr>
                    <a:xfrm>
                      <a:off x="0" y="0"/>
                      <a:ext cx="333422" cy="352474"/>
                    </a:xfrm>
                    <a:prstGeom prst="rect">
                      <a:avLst/>
                    </a:prstGeom>
                  </pic:spPr>
                </pic:pic>
              </a:graphicData>
            </a:graphic>
          </wp:inline>
        </w:drawing>
      </w:r>
      <w:r>
        <w:rPr>
          <w:rFonts w:ascii="微软雅黑" w:eastAsia="微软雅黑" w:hAnsi="微软雅黑" w:cs="等线" w:hint="eastAsia"/>
          <w:color w:val="000000" w:themeColor="text1"/>
          <w:sz w:val="21"/>
          <w:szCs w:val="21"/>
        </w:rPr>
        <w:t>按钮获取题目。</w:t>
      </w:r>
    </w:p>
    <w:p w:rsidR="006821CE" w:rsidRDefault="003D7932">
      <w:pPr>
        <w:rPr>
          <w:rFonts w:ascii="微软雅黑" w:eastAsia="微软雅黑" w:hAnsi="微软雅黑" w:cs="等线"/>
          <w:color w:val="000000" w:themeColor="text1"/>
          <w:sz w:val="21"/>
          <w:szCs w:val="21"/>
        </w:rPr>
      </w:pPr>
      <w:r>
        <w:rPr>
          <w:rFonts w:ascii="微软雅黑" w:eastAsia="微软雅黑" w:hAnsi="微软雅黑" w:cs="等线" w:hint="eastAsia"/>
          <w:color w:val="000000" w:themeColor="text1"/>
          <w:sz w:val="21"/>
          <w:szCs w:val="21"/>
        </w:rPr>
        <w:t>▲面试过程中，如</w:t>
      </w:r>
      <w:proofErr w:type="gramStart"/>
      <w:r>
        <w:rPr>
          <w:rFonts w:ascii="微软雅黑" w:eastAsia="微软雅黑" w:hAnsi="微软雅黑" w:cs="等线" w:hint="eastAsia"/>
          <w:color w:val="000000" w:themeColor="text1"/>
          <w:sz w:val="21"/>
          <w:szCs w:val="21"/>
        </w:rPr>
        <w:t>遇网络</w:t>
      </w:r>
      <w:proofErr w:type="gramEnd"/>
      <w:r>
        <w:rPr>
          <w:rFonts w:ascii="微软雅黑" w:eastAsia="微软雅黑" w:hAnsi="微软雅黑" w:cs="等线" w:hint="eastAsia"/>
          <w:color w:val="000000" w:themeColor="text1"/>
          <w:sz w:val="21"/>
          <w:szCs w:val="21"/>
        </w:rPr>
        <w:t>中断，如果题目显示且摄像头显示正常，请继续完成面试。面试结束后，请尽快重新连接网络。</w:t>
      </w:r>
    </w:p>
    <w:p w:rsidR="006821CE" w:rsidRDefault="003D7932">
      <w:pPr>
        <w:rPr>
          <w:rFonts w:ascii="微软雅黑" w:eastAsia="微软雅黑" w:hAnsi="微软雅黑" w:cs="等线"/>
          <w:color w:val="000000" w:themeColor="text1"/>
          <w:sz w:val="21"/>
          <w:szCs w:val="21"/>
        </w:rPr>
      </w:pPr>
      <w:r>
        <w:rPr>
          <w:rFonts w:ascii="微软雅黑" w:eastAsia="微软雅黑" w:hAnsi="微软雅黑" w:cs="等线" w:hint="eastAsia"/>
          <w:color w:val="000000" w:themeColor="text1"/>
          <w:sz w:val="21"/>
          <w:szCs w:val="21"/>
        </w:rPr>
        <w:t>▲面试出现问题时，可点击下方【求助】按钮。</w:t>
      </w:r>
    </w:p>
    <w:p w:rsidR="006821CE" w:rsidRDefault="003D7932">
      <w:pPr>
        <w:rPr>
          <w:rFonts w:ascii="微软雅黑" w:eastAsia="微软雅黑" w:hAnsi="微软雅黑" w:cs="等线"/>
          <w:color w:val="000000" w:themeColor="text1"/>
          <w:sz w:val="21"/>
          <w:szCs w:val="21"/>
        </w:rPr>
      </w:pPr>
      <w:r>
        <w:rPr>
          <w:rFonts w:ascii="微软雅黑" w:eastAsia="微软雅黑" w:hAnsi="微软雅黑" w:cs="等线" w:hint="eastAsia"/>
          <w:color w:val="000000" w:themeColor="text1"/>
          <w:sz w:val="21"/>
          <w:szCs w:val="21"/>
        </w:rPr>
        <w:t>▲请不要随意点击下方【返回主页】按钮。</w:t>
      </w:r>
    </w:p>
    <w:p w:rsidR="00DF2184" w:rsidRDefault="00DF2184">
      <w:pPr>
        <w:rPr>
          <w:rFonts w:ascii="微软雅黑" w:eastAsia="微软雅黑" w:hAnsi="微软雅黑" w:cs="等线"/>
          <w:color w:val="000000" w:themeColor="text1"/>
          <w:sz w:val="21"/>
          <w:szCs w:val="21"/>
        </w:rPr>
      </w:pPr>
      <w:r>
        <w:rPr>
          <w:rFonts w:ascii="微软雅黑" w:eastAsia="微软雅黑" w:hAnsi="微软雅黑" w:cs="等线" w:hint="eastAsia"/>
          <w:color w:val="000000" w:themeColor="text1"/>
          <w:sz w:val="21"/>
          <w:szCs w:val="21"/>
        </w:rPr>
        <w:t>▲面试</w:t>
      </w:r>
      <w:r>
        <w:rPr>
          <w:rFonts w:ascii="微软雅黑" w:eastAsia="微软雅黑" w:hAnsi="微软雅黑" w:cs="等线"/>
          <w:color w:val="000000" w:themeColor="text1"/>
          <w:sz w:val="21"/>
          <w:szCs w:val="21"/>
        </w:rPr>
        <w:t>过程中，禁止切屏、截屏</w:t>
      </w:r>
      <w:r>
        <w:rPr>
          <w:rFonts w:ascii="微软雅黑" w:eastAsia="微软雅黑" w:hAnsi="微软雅黑" w:cs="等线" w:hint="eastAsia"/>
          <w:color w:val="000000" w:themeColor="text1"/>
          <w:sz w:val="21"/>
          <w:szCs w:val="21"/>
        </w:rPr>
        <w:t>、或</w:t>
      </w:r>
      <w:r>
        <w:rPr>
          <w:rFonts w:ascii="微软雅黑" w:eastAsia="微软雅黑" w:hAnsi="微软雅黑" w:cs="等线"/>
          <w:color w:val="000000" w:themeColor="text1"/>
          <w:sz w:val="21"/>
          <w:szCs w:val="21"/>
        </w:rPr>
        <w:t>录屏</w:t>
      </w:r>
      <w:r>
        <w:rPr>
          <w:rFonts w:ascii="微软雅黑" w:eastAsia="微软雅黑" w:hAnsi="微软雅黑" w:cs="等线" w:hint="eastAsia"/>
          <w:color w:val="000000" w:themeColor="text1"/>
          <w:sz w:val="21"/>
          <w:szCs w:val="21"/>
        </w:rPr>
        <w:t>，</w:t>
      </w:r>
      <w:r>
        <w:rPr>
          <w:rFonts w:ascii="微软雅黑" w:eastAsia="微软雅黑" w:hAnsi="微软雅黑" w:cs="等线"/>
          <w:color w:val="000000" w:themeColor="text1"/>
          <w:sz w:val="21"/>
          <w:szCs w:val="21"/>
        </w:rPr>
        <w:t>因此导致系统卡顿、退出的，所造成的后果</w:t>
      </w:r>
      <w:r>
        <w:rPr>
          <w:rFonts w:ascii="微软雅黑" w:eastAsia="微软雅黑" w:hAnsi="微软雅黑" w:cs="等线" w:hint="eastAsia"/>
          <w:color w:val="000000" w:themeColor="text1"/>
          <w:sz w:val="21"/>
          <w:szCs w:val="21"/>
        </w:rPr>
        <w:t>由</w:t>
      </w:r>
      <w:r>
        <w:rPr>
          <w:rFonts w:ascii="微软雅黑" w:eastAsia="微软雅黑" w:hAnsi="微软雅黑" w:cs="等线"/>
          <w:color w:val="000000" w:themeColor="text1"/>
          <w:sz w:val="21"/>
          <w:szCs w:val="21"/>
        </w:rPr>
        <w:t>考生自行</w:t>
      </w:r>
      <w:r>
        <w:rPr>
          <w:rFonts w:ascii="微软雅黑" w:eastAsia="微软雅黑" w:hAnsi="微软雅黑" w:cs="等线" w:hint="eastAsia"/>
          <w:color w:val="000000" w:themeColor="text1"/>
          <w:sz w:val="21"/>
          <w:szCs w:val="21"/>
        </w:rPr>
        <w:t>承担</w:t>
      </w:r>
      <w:r>
        <w:rPr>
          <w:rFonts w:ascii="微软雅黑" w:eastAsia="微软雅黑" w:hAnsi="微软雅黑" w:cs="等线"/>
          <w:color w:val="000000" w:themeColor="text1"/>
          <w:sz w:val="21"/>
          <w:szCs w:val="21"/>
        </w:rPr>
        <w:t>。</w:t>
      </w:r>
    </w:p>
    <w:p w:rsidR="006821CE" w:rsidRDefault="003D7932">
      <w:pPr>
        <w:rPr>
          <w:rFonts w:ascii="微软雅黑" w:eastAsia="微软雅黑" w:hAnsi="微软雅黑" w:cs="等线"/>
          <w:b/>
          <w:bCs/>
          <w:color w:val="000000" w:themeColor="text1"/>
          <w:sz w:val="21"/>
          <w:szCs w:val="21"/>
        </w:rPr>
      </w:pPr>
      <w:r>
        <w:rPr>
          <w:rFonts w:ascii="微软雅黑" w:eastAsia="微软雅黑" w:hAnsi="微软雅黑" w:cs="等线" w:hint="eastAsia"/>
          <w:b/>
          <w:bCs/>
          <w:color w:val="000000" w:themeColor="text1"/>
          <w:sz w:val="21"/>
          <w:szCs w:val="21"/>
        </w:rPr>
        <w:t>10、考试结束</w:t>
      </w:r>
    </w:p>
    <w:p w:rsidR="006821CE" w:rsidRDefault="003D7932">
      <w:pPr>
        <w:ind w:firstLine="420"/>
        <w:rPr>
          <w:rFonts w:ascii="微软雅黑" w:eastAsia="微软雅黑" w:hAnsi="微软雅黑" w:cs="等线"/>
          <w:color w:val="000000" w:themeColor="text1"/>
          <w:sz w:val="21"/>
          <w:szCs w:val="21"/>
        </w:rPr>
      </w:pPr>
      <w:r>
        <w:rPr>
          <w:rFonts w:ascii="微软雅黑" w:eastAsia="微软雅黑" w:hAnsi="微软雅黑" w:cs="等线" w:hint="eastAsia"/>
          <w:color w:val="000000" w:themeColor="text1"/>
          <w:sz w:val="21"/>
          <w:szCs w:val="21"/>
        </w:rPr>
        <w:t>（1）面试结束后，电脑端自动停止视频录制，并显示面试视频上传界面，此时</w:t>
      </w:r>
      <w:r>
        <w:rPr>
          <w:rFonts w:ascii="微软雅黑" w:eastAsia="微软雅黑" w:hAnsi="微软雅黑" w:cs="等线" w:hint="eastAsia"/>
          <w:b/>
          <w:bCs/>
          <w:color w:val="000000" w:themeColor="text1"/>
          <w:sz w:val="21"/>
          <w:szCs w:val="21"/>
          <w:u w:val="single"/>
        </w:rPr>
        <w:t>不得</w:t>
      </w:r>
      <w:proofErr w:type="gramStart"/>
      <w:r>
        <w:rPr>
          <w:rFonts w:ascii="微软雅黑" w:eastAsia="微软雅黑" w:hAnsi="微软雅黑" w:cs="等线" w:hint="eastAsia"/>
          <w:b/>
          <w:bCs/>
          <w:color w:val="000000" w:themeColor="text1"/>
          <w:sz w:val="21"/>
          <w:szCs w:val="21"/>
          <w:u w:val="single"/>
        </w:rPr>
        <w:t>作出</w:t>
      </w:r>
      <w:proofErr w:type="gramEnd"/>
      <w:r>
        <w:rPr>
          <w:rFonts w:ascii="微软雅黑" w:eastAsia="微软雅黑" w:hAnsi="微软雅黑" w:cs="等线" w:hint="eastAsia"/>
          <w:b/>
          <w:bCs/>
          <w:color w:val="000000" w:themeColor="text1"/>
          <w:sz w:val="21"/>
          <w:szCs w:val="21"/>
          <w:u w:val="single"/>
        </w:rPr>
        <w:t>任何操作</w:t>
      </w:r>
      <w:r>
        <w:rPr>
          <w:rFonts w:ascii="微软雅黑" w:eastAsia="微软雅黑" w:hAnsi="微软雅黑" w:cs="等线" w:hint="eastAsia"/>
          <w:color w:val="000000" w:themeColor="text1"/>
          <w:sz w:val="21"/>
          <w:szCs w:val="21"/>
        </w:rPr>
        <w:t>，待系统提示上</w:t>
      </w:r>
      <w:proofErr w:type="gramStart"/>
      <w:r>
        <w:rPr>
          <w:rFonts w:ascii="微软雅黑" w:eastAsia="微软雅黑" w:hAnsi="微软雅黑" w:cs="等线" w:hint="eastAsia"/>
          <w:color w:val="000000" w:themeColor="text1"/>
          <w:sz w:val="21"/>
          <w:szCs w:val="21"/>
        </w:rPr>
        <w:t>传成功</w:t>
      </w:r>
      <w:proofErr w:type="gramEnd"/>
      <w:r>
        <w:rPr>
          <w:rFonts w:ascii="微软雅黑" w:eastAsia="微软雅黑" w:hAnsi="微软雅黑" w:cs="等线" w:hint="eastAsia"/>
          <w:color w:val="000000" w:themeColor="text1"/>
          <w:sz w:val="21"/>
          <w:szCs w:val="21"/>
        </w:rPr>
        <w:t>后，方可关闭面试页面（如图19所示）。视频上传失败，请按提示操作或拨打技术服务咨询电话400-808-3202予以解决。</w:t>
      </w:r>
    </w:p>
    <w:p w:rsidR="006821CE" w:rsidRDefault="003D7932">
      <w:pPr>
        <w:ind w:firstLine="420"/>
        <w:rPr>
          <w:rFonts w:ascii="微软雅黑" w:eastAsiaTheme="majorEastAsia" w:hAnsi="微软雅黑" w:cs="等线"/>
          <w:color w:val="000000" w:themeColor="text1"/>
          <w:sz w:val="21"/>
          <w:szCs w:val="21"/>
        </w:rPr>
      </w:pPr>
      <w:r>
        <w:rPr>
          <w:rFonts w:asciiTheme="majorEastAsia" w:eastAsiaTheme="majorEastAsia" w:hAnsiTheme="majorEastAsia" w:cs="仿宋"/>
          <w:noProof/>
          <w:sz w:val="32"/>
          <w:szCs w:val="32"/>
        </w:rPr>
        <w:lastRenderedPageBreak/>
        <w:drawing>
          <wp:inline distT="0" distB="0" distL="0" distR="0">
            <wp:extent cx="4191635" cy="2358390"/>
            <wp:effectExtent l="0" t="0" r="18415" b="3810"/>
            <wp:docPr id="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191635" cy="2358390"/>
                    </a:xfrm>
                    <a:prstGeom prst="rect">
                      <a:avLst/>
                    </a:prstGeom>
                    <a:noFill/>
                    <a:ln>
                      <a:noFill/>
                    </a:ln>
                  </pic:spPr>
                </pic:pic>
              </a:graphicData>
            </a:graphic>
          </wp:inline>
        </w:drawing>
      </w:r>
      <w:r>
        <w:rPr>
          <w:rFonts w:hint="eastAsia"/>
        </w:rPr>
        <w:t>（图19）</w:t>
      </w:r>
    </w:p>
    <w:p w:rsidR="006821CE" w:rsidRDefault="003D7932">
      <w:pPr>
        <w:ind w:firstLineChars="200" w:firstLine="420"/>
        <w:rPr>
          <w:rFonts w:ascii="微软雅黑" w:eastAsia="微软雅黑" w:hAnsi="微软雅黑" w:cs="等线"/>
          <w:color w:val="000000" w:themeColor="text1"/>
          <w:sz w:val="21"/>
          <w:szCs w:val="21"/>
        </w:rPr>
      </w:pPr>
      <w:r>
        <w:rPr>
          <w:rFonts w:ascii="微软雅黑" w:eastAsia="微软雅黑" w:hAnsi="微软雅黑" w:cs="等线" w:hint="eastAsia"/>
          <w:color w:val="000000" w:themeColor="text1"/>
          <w:sz w:val="21"/>
          <w:szCs w:val="21"/>
        </w:rPr>
        <w:t>（2）面试结束后，须手动停止手机端视频拍摄，视频会自动上传。</w:t>
      </w:r>
    </w:p>
    <w:p w:rsidR="006821CE" w:rsidRDefault="006821CE">
      <w:pPr>
        <w:pStyle w:val="af0"/>
        <w:ind w:left="786" w:firstLineChars="0" w:firstLine="0"/>
        <w:jc w:val="center"/>
      </w:pPr>
    </w:p>
    <w:p w:rsidR="006821CE" w:rsidRDefault="003D7932">
      <w:pPr>
        <w:pStyle w:val="af0"/>
        <w:snapToGrid w:val="0"/>
        <w:spacing w:line="360" w:lineRule="auto"/>
        <w:ind w:firstLineChars="0" w:firstLine="0"/>
        <w:rPr>
          <w:rFonts w:ascii="微软雅黑" w:eastAsia="微软雅黑" w:hAnsi="微软雅黑" w:cs="等线"/>
          <w:color w:val="000000" w:themeColor="text1"/>
          <w:sz w:val="21"/>
          <w:szCs w:val="21"/>
        </w:rPr>
      </w:pPr>
      <w:bookmarkStart w:id="3" w:name="_第二视角鹰眼监控要求"/>
      <w:bookmarkEnd w:id="3"/>
      <w:r>
        <w:rPr>
          <w:rFonts w:ascii="微软雅黑" w:eastAsia="微软雅黑" w:hAnsi="微软雅黑" w:cs="等线" w:hint="eastAsia"/>
          <w:color w:val="000000" w:themeColor="text1"/>
          <w:sz w:val="21"/>
          <w:szCs w:val="21"/>
        </w:rPr>
        <w:t>▲请于面试结束后60分钟内确认电脑端视频及手机端视频成功上传。未成功上传，请主动联系技术人员。</w:t>
      </w:r>
    </w:p>
    <w:p w:rsidR="006821CE" w:rsidRDefault="003D7932">
      <w:pPr>
        <w:pStyle w:val="af0"/>
        <w:snapToGrid w:val="0"/>
        <w:spacing w:line="360" w:lineRule="auto"/>
        <w:ind w:firstLineChars="0" w:firstLine="0"/>
        <w:rPr>
          <w:rFonts w:ascii="微软雅黑" w:eastAsia="微软雅黑" w:hAnsi="微软雅黑" w:cs="等线"/>
          <w:color w:val="000000" w:themeColor="text1"/>
          <w:sz w:val="21"/>
          <w:szCs w:val="21"/>
        </w:rPr>
      </w:pPr>
      <w:r>
        <w:rPr>
          <w:rFonts w:ascii="微软雅黑" w:eastAsia="微软雅黑" w:hAnsi="微软雅黑" w:cs="等线" w:hint="eastAsia"/>
          <w:color w:val="000000" w:themeColor="text1"/>
          <w:sz w:val="21"/>
          <w:szCs w:val="21"/>
        </w:rPr>
        <w:t>▲面试成绩公布之前，不得卸载或删除电脑端和手机端的软件及相关文件。</w:t>
      </w:r>
    </w:p>
    <w:p w:rsidR="006821CE" w:rsidRDefault="003D7932">
      <w:pPr>
        <w:pStyle w:val="af0"/>
        <w:snapToGrid w:val="0"/>
        <w:spacing w:line="360" w:lineRule="auto"/>
        <w:ind w:firstLineChars="0" w:firstLine="0"/>
        <w:rPr>
          <w:rFonts w:ascii="微软雅黑" w:eastAsia="微软雅黑" w:hAnsi="微软雅黑"/>
          <w:color w:val="000000" w:themeColor="text1"/>
          <w:sz w:val="21"/>
          <w:szCs w:val="21"/>
        </w:rPr>
      </w:pPr>
      <w:r>
        <w:rPr>
          <w:rFonts w:ascii="微软雅黑" w:eastAsia="微软雅黑" w:hAnsi="微软雅黑" w:cs="等线" w:hint="eastAsia"/>
          <w:color w:val="000000" w:themeColor="text1"/>
          <w:sz w:val="21"/>
          <w:szCs w:val="21"/>
        </w:rPr>
        <w:t>▲</w:t>
      </w:r>
      <w:r>
        <w:rPr>
          <w:rFonts w:ascii="微软雅黑" w:eastAsia="微软雅黑" w:hAnsi="微软雅黑" w:hint="eastAsia"/>
          <w:color w:val="000000" w:themeColor="text1"/>
          <w:sz w:val="21"/>
          <w:szCs w:val="21"/>
        </w:rPr>
        <w:t>考试过程中采集的监控信息，只允许</w:t>
      </w:r>
      <w:proofErr w:type="gramStart"/>
      <w:r>
        <w:rPr>
          <w:rFonts w:ascii="微软雅黑" w:eastAsia="微软雅黑" w:hAnsi="微软雅黑" w:hint="eastAsia"/>
          <w:color w:val="000000" w:themeColor="text1"/>
          <w:sz w:val="21"/>
          <w:szCs w:val="21"/>
        </w:rPr>
        <w:t>考试主办</w:t>
      </w:r>
      <w:proofErr w:type="gramEnd"/>
      <w:r>
        <w:rPr>
          <w:rFonts w:ascii="微软雅黑" w:eastAsia="微软雅黑" w:hAnsi="微软雅黑" w:hint="eastAsia"/>
          <w:color w:val="000000" w:themeColor="text1"/>
          <w:sz w:val="21"/>
          <w:szCs w:val="21"/>
        </w:rPr>
        <w:t>方查阅，作为判定考生成绩及是否遵守考试规则的辅助依据，不会用作其他用途。</w:t>
      </w:r>
    </w:p>
    <w:sectPr w:rsidR="006821CE">
      <w:headerReference w:type="default" r:id="rId30"/>
      <w:footerReference w:type="default" r:id="rId31"/>
      <w:pgSz w:w="11906" w:h="16838"/>
      <w:pgMar w:top="1440" w:right="1800" w:bottom="567"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4D4D" w:rsidRDefault="00834D4D">
      <w:r>
        <w:separator/>
      </w:r>
    </w:p>
  </w:endnote>
  <w:endnote w:type="continuationSeparator" w:id="0">
    <w:p w:rsidR="00834D4D" w:rsidRDefault="00834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3973559"/>
    </w:sdtPr>
    <w:sdtEndPr/>
    <w:sdtContent>
      <w:sdt>
        <w:sdtPr>
          <w:id w:val="-1669238322"/>
        </w:sdtPr>
        <w:sdtEndPr/>
        <w:sdtContent>
          <w:p w:rsidR="006821CE" w:rsidRDefault="003D7932">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450A32">
              <w:rPr>
                <w:b/>
                <w:bCs/>
                <w:noProof/>
              </w:rPr>
              <w:t>15</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450A32">
              <w:rPr>
                <w:b/>
                <w:bCs/>
                <w:noProof/>
              </w:rPr>
              <w:t>15</w:t>
            </w:r>
            <w:r>
              <w:rPr>
                <w:b/>
                <w:bCs/>
                <w:sz w:val="24"/>
                <w:szCs w:val="24"/>
              </w:rPr>
              <w:fldChar w:fldCharType="end"/>
            </w:r>
          </w:p>
        </w:sdtContent>
      </w:sdt>
    </w:sdtContent>
  </w:sdt>
  <w:p w:rsidR="006821CE" w:rsidRDefault="006821C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4D4D" w:rsidRDefault="00834D4D">
      <w:r>
        <w:separator/>
      </w:r>
    </w:p>
  </w:footnote>
  <w:footnote w:type="continuationSeparator" w:id="0">
    <w:p w:rsidR="00834D4D" w:rsidRDefault="00834D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1CE" w:rsidRDefault="006821CE">
    <w:pPr>
      <w:pStyle w:val="a6"/>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1D523D4"/>
    <w:multiLevelType w:val="singleLevel"/>
    <w:tmpl w:val="91D523D4"/>
    <w:lvl w:ilvl="0">
      <w:start w:val="1"/>
      <w:numFmt w:val="decimal"/>
      <w:suff w:val="nothing"/>
      <w:lvlText w:val="（%1）"/>
      <w:lvlJc w:val="left"/>
    </w:lvl>
  </w:abstractNum>
  <w:abstractNum w:abstractNumId="1" w15:restartNumberingAfterBreak="0">
    <w:nsid w:val="A6A39D74"/>
    <w:multiLevelType w:val="singleLevel"/>
    <w:tmpl w:val="A6A39D74"/>
    <w:lvl w:ilvl="0">
      <w:start w:val="1"/>
      <w:numFmt w:val="decimal"/>
      <w:suff w:val="nothing"/>
      <w:lvlText w:val="%1、"/>
      <w:lvlJc w:val="left"/>
    </w:lvl>
  </w:abstractNum>
  <w:abstractNum w:abstractNumId="2" w15:restartNumberingAfterBreak="0">
    <w:nsid w:val="DDEBC8B8"/>
    <w:multiLevelType w:val="singleLevel"/>
    <w:tmpl w:val="DDEBC8B8"/>
    <w:lvl w:ilvl="0">
      <w:start w:val="1"/>
      <w:numFmt w:val="lowerLetter"/>
      <w:suff w:val="nothing"/>
      <w:lvlText w:val="%1）"/>
      <w:lvlJc w:val="left"/>
    </w:lvl>
  </w:abstractNum>
  <w:abstractNum w:abstractNumId="3" w15:restartNumberingAfterBreak="0">
    <w:nsid w:val="DEBAA709"/>
    <w:multiLevelType w:val="singleLevel"/>
    <w:tmpl w:val="DEBAA709"/>
    <w:lvl w:ilvl="0">
      <w:start w:val="1"/>
      <w:numFmt w:val="decimal"/>
      <w:suff w:val="nothing"/>
      <w:lvlText w:val="%1、"/>
      <w:lvlJc w:val="left"/>
    </w:lvl>
  </w:abstractNum>
  <w:abstractNum w:abstractNumId="4" w15:restartNumberingAfterBreak="0">
    <w:nsid w:val="07DD9626"/>
    <w:multiLevelType w:val="singleLevel"/>
    <w:tmpl w:val="07DD9626"/>
    <w:lvl w:ilvl="0">
      <w:start w:val="1"/>
      <w:numFmt w:val="decimal"/>
      <w:suff w:val="nothing"/>
      <w:lvlText w:val="（%1）"/>
      <w:lvlJc w:val="left"/>
    </w:lvl>
  </w:abstractNum>
  <w:abstractNum w:abstractNumId="5" w15:restartNumberingAfterBreak="0">
    <w:nsid w:val="0F834FA8"/>
    <w:multiLevelType w:val="multilevel"/>
    <w:tmpl w:val="0F834FA8"/>
    <w:lvl w:ilvl="0">
      <w:start w:val="1"/>
      <w:numFmt w:val="lowerLetter"/>
      <w:lvlText w:val="%1)"/>
      <w:lvlJc w:val="left"/>
      <w:pPr>
        <w:ind w:left="1200" w:hanging="420"/>
      </w:p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6" w15:restartNumberingAfterBreak="0">
    <w:nsid w:val="17319CD4"/>
    <w:multiLevelType w:val="singleLevel"/>
    <w:tmpl w:val="17319CD4"/>
    <w:lvl w:ilvl="0">
      <w:start w:val="1"/>
      <w:numFmt w:val="decimal"/>
      <w:suff w:val="nothing"/>
      <w:lvlText w:val="（%1）"/>
      <w:lvlJc w:val="left"/>
    </w:lvl>
  </w:abstractNum>
  <w:abstractNum w:abstractNumId="7" w15:restartNumberingAfterBreak="0">
    <w:nsid w:val="1C7E3193"/>
    <w:multiLevelType w:val="multilevel"/>
    <w:tmpl w:val="1C7E3193"/>
    <w:lvl w:ilvl="0">
      <w:start w:val="1"/>
      <w:numFmt w:val="chineseCountingThousand"/>
      <w:lvlText w:val="%1、"/>
      <w:lvlJc w:val="left"/>
      <w:pPr>
        <w:ind w:left="420" w:hanging="420"/>
      </w:pPr>
    </w:lvl>
    <w:lvl w:ilvl="1">
      <w:start w:val="1"/>
      <w:numFmt w:val="decimal"/>
      <w:lvlText w:val="%2）"/>
      <w:lvlJc w:val="left"/>
      <w:pPr>
        <w:ind w:left="786"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F9AF301"/>
    <w:multiLevelType w:val="singleLevel"/>
    <w:tmpl w:val="5F9AF301"/>
    <w:lvl w:ilvl="0">
      <w:start w:val="1"/>
      <w:numFmt w:val="decimal"/>
      <w:suff w:val="nothing"/>
      <w:lvlText w:val="（%1）"/>
      <w:lvlJc w:val="left"/>
    </w:lvl>
  </w:abstractNum>
  <w:num w:numId="1">
    <w:abstractNumId w:val="7"/>
  </w:num>
  <w:num w:numId="2">
    <w:abstractNumId w:val="1"/>
  </w:num>
  <w:num w:numId="3">
    <w:abstractNumId w:val="4"/>
  </w:num>
  <w:num w:numId="4">
    <w:abstractNumId w:val="0"/>
  </w:num>
  <w:num w:numId="5">
    <w:abstractNumId w:val="3"/>
  </w:num>
  <w:num w:numId="6">
    <w:abstractNumId w:val="6"/>
  </w:num>
  <w:num w:numId="7">
    <w:abstractNumId w:val="8"/>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D6B72DA"/>
    <w:rsid w:val="0000509D"/>
    <w:rsid w:val="00020C12"/>
    <w:rsid w:val="0002213F"/>
    <w:rsid w:val="00037D6F"/>
    <w:rsid w:val="00045156"/>
    <w:rsid w:val="00045E89"/>
    <w:rsid w:val="00051352"/>
    <w:rsid w:val="00052400"/>
    <w:rsid w:val="00052A15"/>
    <w:rsid w:val="000609DD"/>
    <w:rsid w:val="000643C1"/>
    <w:rsid w:val="00065AD7"/>
    <w:rsid w:val="00075AAD"/>
    <w:rsid w:val="00077B2E"/>
    <w:rsid w:val="00083CDD"/>
    <w:rsid w:val="00086D55"/>
    <w:rsid w:val="000970D8"/>
    <w:rsid w:val="000A398D"/>
    <w:rsid w:val="000A7D5C"/>
    <w:rsid w:val="000C4BE2"/>
    <w:rsid w:val="000C63B4"/>
    <w:rsid w:val="000D5317"/>
    <w:rsid w:val="000D6C9F"/>
    <w:rsid w:val="000E17F5"/>
    <w:rsid w:val="000E5DA7"/>
    <w:rsid w:val="000E6531"/>
    <w:rsid w:val="000E7296"/>
    <w:rsid w:val="000F10A6"/>
    <w:rsid w:val="0010079C"/>
    <w:rsid w:val="00100CE6"/>
    <w:rsid w:val="00102613"/>
    <w:rsid w:val="0010546A"/>
    <w:rsid w:val="00111355"/>
    <w:rsid w:val="00116097"/>
    <w:rsid w:val="0011684B"/>
    <w:rsid w:val="001219B4"/>
    <w:rsid w:val="001311B0"/>
    <w:rsid w:val="001376AF"/>
    <w:rsid w:val="00147C57"/>
    <w:rsid w:val="00152B1A"/>
    <w:rsid w:val="00160938"/>
    <w:rsid w:val="00163663"/>
    <w:rsid w:val="001705F0"/>
    <w:rsid w:val="00170963"/>
    <w:rsid w:val="00176B42"/>
    <w:rsid w:val="0018194E"/>
    <w:rsid w:val="001833F2"/>
    <w:rsid w:val="001978D2"/>
    <w:rsid w:val="001A0C43"/>
    <w:rsid w:val="001A51BA"/>
    <w:rsid w:val="001B080C"/>
    <w:rsid w:val="001B442E"/>
    <w:rsid w:val="001B6FC9"/>
    <w:rsid w:val="001C2CC6"/>
    <w:rsid w:val="001C68FF"/>
    <w:rsid w:val="001D4AC9"/>
    <w:rsid w:val="001E2A75"/>
    <w:rsid w:val="001E337B"/>
    <w:rsid w:val="001E4C12"/>
    <w:rsid w:val="001F1E89"/>
    <w:rsid w:val="002027D1"/>
    <w:rsid w:val="00206FD5"/>
    <w:rsid w:val="002318A1"/>
    <w:rsid w:val="00233479"/>
    <w:rsid w:val="00236721"/>
    <w:rsid w:val="00236BFB"/>
    <w:rsid w:val="00240086"/>
    <w:rsid w:val="002404B9"/>
    <w:rsid w:val="002405BE"/>
    <w:rsid w:val="00245E83"/>
    <w:rsid w:val="002462A6"/>
    <w:rsid w:val="00247837"/>
    <w:rsid w:val="00250A22"/>
    <w:rsid w:val="00261253"/>
    <w:rsid w:val="0027032E"/>
    <w:rsid w:val="00271A06"/>
    <w:rsid w:val="002720B5"/>
    <w:rsid w:val="00280706"/>
    <w:rsid w:val="0029373F"/>
    <w:rsid w:val="002A1C9C"/>
    <w:rsid w:val="002A5C3F"/>
    <w:rsid w:val="002A7750"/>
    <w:rsid w:val="002B1183"/>
    <w:rsid w:val="002D4DFE"/>
    <w:rsid w:val="002D615D"/>
    <w:rsid w:val="002D62A6"/>
    <w:rsid w:val="002D6EB8"/>
    <w:rsid w:val="002D78D5"/>
    <w:rsid w:val="002E06B6"/>
    <w:rsid w:val="002E2963"/>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361BB"/>
    <w:rsid w:val="00341537"/>
    <w:rsid w:val="00344F33"/>
    <w:rsid w:val="00350163"/>
    <w:rsid w:val="00353728"/>
    <w:rsid w:val="00362C1E"/>
    <w:rsid w:val="0036332B"/>
    <w:rsid w:val="003721CC"/>
    <w:rsid w:val="00372CB1"/>
    <w:rsid w:val="00373E22"/>
    <w:rsid w:val="00377076"/>
    <w:rsid w:val="003856E6"/>
    <w:rsid w:val="00395E86"/>
    <w:rsid w:val="003A15D1"/>
    <w:rsid w:val="003B02EE"/>
    <w:rsid w:val="003B6572"/>
    <w:rsid w:val="003C736D"/>
    <w:rsid w:val="003D0AAA"/>
    <w:rsid w:val="003D206A"/>
    <w:rsid w:val="003D60FF"/>
    <w:rsid w:val="003D7932"/>
    <w:rsid w:val="003E00E1"/>
    <w:rsid w:val="003E10B0"/>
    <w:rsid w:val="003E292B"/>
    <w:rsid w:val="003F1D38"/>
    <w:rsid w:val="003F7E0C"/>
    <w:rsid w:val="00404E8B"/>
    <w:rsid w:val="00407427"/>
    <w:rsid w:val="00410767"/>
    <w:rsid w:val="00424DA3"/>
    <w:rsid w:val="004257F8"/>
    <w:rsid w:val="0043002D"/>
    <w:rsid w:val="004318A9"/>
    <w:rsid w:val="00440028"/>
    <w:rsid w:val="00447C3E"/>
    <w:rsid w:val="00450A32"/>
    <w:rsid w:val="0046091C"/>
    <w:rsid w:val="00463F78"/>
    <w:rsid w:val="0047164F"/>
    <w:rsid w:val="00481458"/>
    <w:rsid w:val="004977F2"/>
    <w:rsid w:val="004A77AB"/>
    <w:rsid w:val="004C2C23"/>
    <w:rsid w:val="004D2479"/>
    <w:rsid w:val="004E2593"/>
    <w:rsid w:val="004F0B45"/>
    <w:rsid w:val="004F13EF"/>
    <w:rsid w:val="004F2D0F"/>
    <w:rsid w:val="00500EA5"/>
    <w:rsid w:val="00501531"/>
    <w:rsid w:val="00506273"/>
    <w:rsid w:val="0052600B"/>
    <w:rsid w:val="00526566"/>
    <w:rsid w:val="00531049"/>
    <w:rsid w:val="00531DB7"/>
    <w:rsid w:val="00534C99"/>
    <w:rsid w:val="0053761A"/>
    <w:rsid w:val="00547256"/>
    <w:rsid w:val="00553B1B"/>
    <w:rsid w:val="00554DC7"/>
    <w:rsid w:val="005556C0"/>
    <w:rsid w:val="00556E52"/>
    <w:rsid w:val="00565A67"/>
    <w:rsid w:val="00571105"/>
    <w:rsid w:val="00572948"/>
    <w:rsid w:val="0057473D"/>
    <w:rsid w:val="00575822"/>
    <w:rsid w:val="0059038F"/>
    <w:rsid w:val="0059157D"/>
    <w:rsid w:val="00591A93"/>
    <w:rsid w:val="00592439"/>
    <w:rsid w:val="00592B82"/>
    <w:rsid w:val="005A4226"/>
    <w:rsid w:val="005A7FC1"/>
    <w:rsid w:val="005B34F1"/>
    <w:rsid w:val="005B7405"/>
    <w:rsid w:val="005C27FA"/>
    <w:rsid w:val="005C4CBA"/>
    <w:rsid w:val="005C6C3B"/>
    <w:rsid w:val="005C7C26"/>
    <w:rsid w:val="005D2661"/>
    <w:rsid w:val="005D5024"/>
    <w:rsid w:val="005D642D"/>
    <w:rsid w:val="005E05F5"/>
    <w:rsid w:val="005E1909"/>
    <w:rsid w:val="005E1DD6"/>
    <w:rsid w:val="005E3C76"/>
    <w:rsid w:val="005F2CDA"/>
    <w:rsid w:val="005F41BF"/>
    <w:rsid w:val="00601499"/>
    <w:rsid w:val="00605133"/>
    <w:rsid w:val="006113A7"/>
    <w:rsid w:val="00620828"/>
    <w:rsid w:val="00627E22"/>
    <w:rsid w:val="00632A00"/>
    <w:rsid w:val="006360BD"/>
    <w:rsid w:val="00642AB2"/>
    <w:rsid w:val="00642FB2"/>
    <w:rsid w:val="006434B7"/>
    <w:rsid w:val="0064482A"/>
    <w:rsid w:val="00650D55"/>
    <w:rsid w:val="006540C4"/>
    <w:rsid w:val="006546DC"/>
    <w:rsid w:val="00654B9C"/>
    <w:rsid w:val="00662ED4"/>
    <w:rsid w:val="00664113"/>
    <w:rsid w:val="00666DB1"/>
    <w:rsid w:val="0067055A"/>
    <w:rsid w:val="00675925"/>
    <w:rsid w:val="006821CE"/>
    <w:rsid w:val="00693ACB"/>
    <w:rsid w:val="00696640"/>
    <w:rsid w:val="006B2D9C"/>
    <w:rsid w:val="006B38B7"/>
    <w:rsid w:val="006B62CE"/>
    <w:rsid w:val="006D12F4"/>
    <w:rsid w:val="006D41BD"/>
    <w:rsid w:val="006F129D"/>
    <w:rsid w:val="00702B62"/>
    <w:rsid w:val="00724C05"/>
    <w:rsid w:val="007258FA"/>
    <w:rsid w:val="00727536"/>
    <w:rsid w:val="00736034"/>
    <w:rsid w:val="00741708"/>
    <w:rsid w:val="00771FD6"/>
    <w:rsid w:val="00782025"/>
    <w:rsid w:val="007851CF"/>
    <w:rsid w:val="007A7B73"/>
    <w:rsid w:val="007C0841"/>
    <w:rsid w:val="007C1203"/>
    <w:rsid w:val="007D0C28"/>
    <w:rsid w:val="007E5771"/>
    <w:rsid w:val="007E6E95"/>
    <w:rsid w:val="007F2067"/>
    <w:rsid w:val="007F3D16"/>
    <w:rsid w:val="00802A18"/>
    <w:rsid w:val="00803D04"/>
    <w:rsid w:val="00816059"/>
    <w:rsid w:val="0082499D"/>
    <w:rsid w:val="008273B6"/>
    <w:rsid w:val="00834D4D"/>
    <w:rsid w:val="008373EB"/>
    <w:rsid w:val="008379A9"/>
    <w:rsid w:val="0084367E"/>
    <w:rsid w:val="00862E06"/>
    <w:rsid w:val="00863F34"/>
    <w:rsid w:val="00865584"/>
    <w:rsid w:val="0087036D"/>
    <w:rsid w:val="00870EBA"/>
    <w:rsid w:val="008761F4"/>
    <w:rsid w:val="00883786"/>
    <w:rsid w:val="00886498"/>
    <w:rsid w:val="00887052"/>
    <w:rsid w:val="00891E2B"/>
    <w:rsid w:val="008A14C9"/>
    <w:rsid w:val="008A2C55"/>
    <w:rsid w:val="008A312D"/>
    <w:rsid w:val="008A3D5E"/>
    <w:rsid w:val="008A6410"/>
    <w:rsid w:val="008B60C6"/>
    <w:rsid w:val="008C42F0"/>
    <w:rsid w:val="008C693F"/>
    <w:rsid w:val="008D5E05"/>
    <w:rsid w:val="008D6486"/>
    <w:rsid w:val="008D7ED5"/>
    <w:rsid w:val="008E2F2C"/>
    <w:rsid w:val="008F0ED9"/>
    <w:rsid w:val="008F16A4"/>
    <w:rsid w:val="008F1928"/>
    <w:rsid w:val="00910D8B"/>
    <w:rsid w:val="009220F6"/>
    <w:rsid w:val="009301F8"/>
    <w:rsid w:val="00931577"/>
    <w:rsid w:val="009347F4"/>
    <w:rsid w:val="00940A2B"/>
    <w:rsid w:val="00940DB4"/>
    <w:rsid w:val="00951EC3"/>
    <w:rsid w:val="00952086"/>
    <w:rsid w:val="009528CA"/>
    <w:rsid w:val="00952EEA"/>
    <w:rsid w:val="009548ED"/>
    <w:rsid w:val="00956229"/>
    <w:rsid w:val="009700CD"/>
    <w:rsid w:val="00984951"/>
    <w:rsid w:val="00991D69"/>
    <w:rsid w:val="00991EC1"/>
    <w:rsid w:val="00995FB0"/>
    <w:rsid w:val="009B00C5"/>
    <w:rsid w:val="009C1FC9"/>
    <w:rsid w:val="009C5808"/>
    <w:rsid w:val="009C6237"/>
    <w:rsid w:val="009D3379"/>
    <w:rsid w:val="009E1C54"/>
    <w:rsid w:val="009E204F"/>
    <w:rsid w:val="009E4B92"/>
    <w:rsid w:val="009F2C38"/>
    <w:rsid w:val="00A10612"/>
    <w:rsid w:val="00A118F9"/>
    <w:rsid w:val="00A12E6F"/>
    <w:rsid w:val="00A1547A"/>
    <w:rsid w:val="00A175B6"/>
    <w:rsid w:val="00A211B0"/>
    <w:rsid w:val="00A211DA"/>
    <w:rsid w:val="00A33246"/>
    <w:rsid w:val="00A3654D"/>
    <w:rsid w:val="00A371D3"/>
    <w:rsid w:val="00A444F4"/>
    <w:rsid w:val="00A60136"/>
    <w:rsid w:val="00A66237"/>
    <w:rsid w:val="00A70B70"/>
    <w:rsid w:val="00A74E51"/>
    <w:rsid w:val="00A8243F"/>
    <w:rsid w:val="00A82FCA"/>
    <w:rsid w:val="00AA080C"/>
    <w:rsid w:val="00AA4BE7"/>
    <w:rsid w:val="00AA79BB"/>
    <w:rsid w:val="00AC2C70"/>
    <w:rsid w:val="00AC6B87"/>
    <w:rsid w:val="00AD2CE4"/>
    <w:rsid w:val="00AE1A40"/>
    <w:rsid w:val="00AF10E7"/>
    <w:rsid w:val="00AF2761"/>
    <w:rsid w:val="00B04A33"/>
    <w:rsid w:val="00B06CB1"/>
    <w:rsid w:val="00B079C7"/>
    <w:rsid w:val="00B15D4D"/>
    <w:rsid w:val="00B162EE"/>
    <w:rsid w:val="00B22B91"/>
    <w:rsid w:val="00B2614C"/>
    <w:rsid w:val="00B306A3"/>
    <w:rsid w:val="00B32C6A"/>
    <w:rsid w:val="00B337EB"/>
    <w:rsid w:val="00B476C6"/>
    <w:rsid w:val="00B5412F"/>
    <w:rsid w:val="00B60D10"/>
    <w:rsid w:val="00B76B42"/>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BF7658"/>
    <w:rsid w:val="00C0014A"/>
    <w:rsid w:val="00C01D5A"/>
    <w:rsid w:val="00C109ED"/>
    <w:rsid w:val="00C15323"/>
    <w:rsid w:val="00C22A53"/>
    <w:rsid w:val="00C23E4C"/>
    <w:rsid w:val="00C33AB7"/>
    <w:rsid w:val="00C42044"/>
    <w:rsid w:val="00C47BF1"/>
    <w:rsid w:val="00C511E9"/>
    <w:rsid w:val="00C52419"/>
    <w:rsid w:val="00C62008"/>
    <w:rsid w:val="00C66BCC"/>
    <w:rsid w:val="00C6743A"/>
    <w:rsid w:val="00C70A4C"/>
    <w:rsid w:val="00C72EDE"/>
    <w:rsid w:val="00C75F58"/>
    <w:rsid w:val="00C7653E"/>
    <w:rsid w:val="00C83EB2"/>
    <w:rsid w:val="00C90F52"/>
    <w:rsid w:val="00C93F97"/>
    <w:rsid w:val="00CB06AA"/>
    <w:rsid w:val="00CB0779"/>
    <w:rsid w:val="00CB0F77"/>
    <w:rsid w:val="00CB1B7E"/>
    <w:rsid w:val="00CB33CE"/>
    <w:rsid w:val="00CB37CC"/>
    <w:rsid w:val="00CB5AF9"/>
    <w:rsid w:val="00CC3AC6"/>
    <w:rsid w:val="00CD3341"/>
    <w:rsid w:val="00CE1E7F"/>
    <w:rsid w:val="00CF2242"/>
    <w:rsid w:val="00D107F1"/>
    <w:rsid w:val="00D11D91"/>
    <w:rsid w:val="00D14A23"/>
    <w:rsid w:val="00D22AC9"/>
    <w:rsid w:val="00D31035"/>
    <w:rsid w:val="00D33807"/>
    <w:rsid w:val="00D346E5"/>
    <w:rsid w:val="00D43590"/>
    <w:rsid w:val="00D463E9"/>
    <w:rsid w:val="00D46968"/>
    <w:rsid w:val="00D60863"/>
    <w:rsid w:val="00D612D0"/>
    <w:rsid w:val="00D8224D"/>
    <w:rsid w:val="00D82B11"/>
    <w:rsid w:val="00D876C7"/>
    <w:rsid w:val="00D90110"/>
    <w:rsid w:val="00D95805"/>
    <w:rsid w:val="00DA5EDE"/>
    <w:rsid w:val="00DA5FCE"/>
    <w:rsid w:val="00DA728E"/>
    <w:rsid w:val="00DC3CEB"/>
    <w:rsid w:val="00DC6051"/>
    <w:rsid w:val="00DC6FA2"/>
    <w:rsid w:val="00DC7C95"/>
    <w:rsid w:val="00DD5A80"/>
    <w:rsid w:val="00DE0A2E"/>
    <w:rsid w:val="00DE598B"/>
    <w:rsid w:val="00DE747C"/>
    <w:rsid w:val="00DF076E"/>
    <w:rsid w:val="00DF2184"/>
    <w:rsid w:val="00DF5B3C"/>
    <w:rsid w:val="00DF6068"/>
    <w:rsid w:val="00E07289"/>
    <w:rsid w:val="00E24CBF"/>
    <w:rsid w:val="00E256FA"/>
    <w:rsid w:val="00E32D00"/>
    <w:rsid w:val="00E349A0"/>
    <w:rsid w:val="00E44638"/>
    <w:rsid w:val="00E460F3"/>
    <w:rsid w:val="00E64BD9"/>
    <w:rsid w:val="00E72311"/>
    <w:rsid w:val="00E835ED"/>
    <w:rsid w:val="00E90FB7"/>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F00A05"/>
    <w:rsid w:val="00F01DA6"/>
    <w:rsid w:val="00F04E21"/>
    <w:rsid w:val="00F1144D"/>
    <w:rsid w:val="00F14059"/>
    <w:rsid w:val="00F37437"/>
    <w:rsid w:val="00F37826"/>
    <w:rsid w:val="00F44F29"/>
    <w:rsid w:val="00F456E3"/>
    <w:rsid w:val="00F53CB0"/>
    <w:rsid w:val="00F548AA"/>
    <w:rsid w:val="00F55046"/>
    <w:rsid w:val="00F553C7"/>
    <w:rsid w:val="00F61840"/>
    <w:rsid w:val="00F66285"/>
    <w:rsid w:val="00F863D6"/>
    <w:rsid w:val="00F93B1B"/>
    <w:rsid w:val="00FA2605"/>
    <w:rsid w:val="00FA79F4"/>
    <w:rsid w:val="00FB3F3C"/>
    <w:rsid w:val="00FC1205"/>
    <w:rsid w:val="00FC24B0"/>
    <w:rsid w:val="00FC29FF"/>
    <w:rsid w:val="00FC4489"/>
    <w:rsid w:val="00FC6A00"/>
    <w:rsid w:val="00FD0A82"/>
    <w:rsid w:val="00FD190D"/>
    <w:rsid w:val="00FD374A"/>
    <w:rsid w:val="00FE056E"/>
    <w:rsid w:val="00FE1C57"/>
    <w:rsid w:val="00FF6663"/>
    <w:rsid w:val="00FF7324"/>
    <w:rsid w:val="031F13BF"/>
    <w:rsid w:val="03343D40"/>
    <w:rsid w:val="03A10CAA"/>
    <w:rsid w:val="04245B63"/>
    <w:rsid w:val="046E6DDE"/>
    <w:rsid w:val="04A32E77"/>
    <w:rsid w:val="05A50F26"/>
    <w:rsid w:val="05BC498F"/>
    <w:rsid w:val="05D03F7E"/>
    <w:rsid w:val="062E067F"/>
    <w:rsid w:val="0667442D"/>
    <w:rsid w:val="06D81011"/>
    <w:rsid w:val="07DD49A7"/>
    <w:rsid w:val="087278AB"/>
    <w:rsid w:val="091003C9"/>
    <w:rsid w:val="09AB4FC4"/>
    <w:rsid w:val="0A0501E5"/>
    <w:rsid w:val="0A5F5B47"/>
    <w:rsid w:val="0A8A693C"/>
    <w:rsid w:val="0B0B35D9"/>
    <w:rsid w:val="0B1C28DB"/>
    <w:rsid w:val="0C763697"/>
    <w:rsid w:val="0C7A0C2D"/>
    <w:rsid w:val="0D093B48"/>
    <w:rsid w:val="0DBF4B4E"/>
    <w:rsid w:val="0DF05F6F"/>
    <w:rsid w:val="0E0013EF"/>
    <w:rsid w:val="0EA55AF2"/>
    <w:rsid w:val="0EB75826"/>
    <w:rsid w:val="0FA7589A"/>
    <w:rsid w:val="0FEB5787"/>
    <w:rsid w:val="10D426BF"/>
    <w:rsid w:val="11716160"/>
    <w:rsid w:val="11FA7F03"/>
    <w:rsid w:val="123A47A4"/>
    <w:rsid w:val="148937C0"/>
    <w:rsid w:val="14A71A82"/>
    <w:rsid w:val="14B95E54"/>
    <w:rsid w:val="14C50133"/>
    <w:rsid w:val="153B3C08"/>
    <w:rsid w:val="15934873"/>
    <w:rsid w:val="1631071F"/>
    <w:rsid w:val="16E64EFA"/>
    <w:rsid w:val="17975BFB"/>
    <w:rsid w:val="17AD0544"/>
    <w:rsid w:val="186D58D3"/>
    <w:rsid w:val="18F91185"/>
    <w:rsid w:val="18FA37AC"/>
    <w:rsid w:val="19F31CD4"/>
    <w:rsid w:val="1A310B82"/>
    <w:rsid w:val="1BA638CA"/>
    <w:rsid w:val="1BD71918"/>
    <w:rsid w:val="1C2362A8"/>
    <w:rsid w:val="1CCC2A48"/>
    <w:rsid w:val="1CDC3027"/>
    <w:rsid w:val="1D1C78C7"/>
    <w:rsid w:val="1EA17FD0"/>
    <w:rsid w:val="1EAC07D7"/>
    <w:rsid w:val="202B4F8F"/>
    <w:rsid w:val="209B6D55"/>
    <w:rsid w:val="20E57FD0"/>
    <w:rsid w:val="20F52909"/>
    <w:rsid w:val="21A33B8C"/>
    <w:rsid w:val="22A26D1E"/>
    <w:rsid w:val="23084F32"/>
    <w:rsid w:val="23714E5C"/>
    <w:rsid w:val="23887A65"/>
    <w:rsid w:val="24573D08"/>
    <w:rsid w:val="24942439"/>
    <w:rsid w:val="250A44A9"/>
    <w:rsid w:val="25333B1B"/>
    <w:rsid w:val="257A518B"/>
    <w:rsid w:val="259E77F9"/>
    <w:rsid w:val="265B7D18"/>
    <w:rsid w:val="26FD2518"/>
    <w:rsid w:val="27871DE1"/>
    <w:rsid w:val="27F16857"/>
    <w:rsid w:val="28532FED"/>
    <w:rsid w:val="2B185AD5"/>
    <w:rsid w:val="2B825D8A"/>
    <w:rsid w:val="2C5D1363"/>
    <w:rsid w:val="2D67693D"/>
    <w:rsid w:val="2D6A3D37"/>
    <w:rsid w:val="2D6B72DA"/>
    <w:rsid w:val="2DBA2F11"/>
    <w:rsid w:val="2E401CD8"/>
    <w:rsid w:val="2ED7364E"/>
    <w:rsid w:val="306B6744"/>
    <w:rsid w:val="30926979"/>
    <w:rsid w:val="30CB71E3"/>
    <w:rsid w:val="30D7574D"/>
    <w:rsid w:val="30FF50DE"/>
    <w:rsid w:val="31724B4F"/>
    <w:rsid w:val="31853836"/>
    <w:rsid w:val="31C61758"/>
    <w:rsid w:val="337771AE"/>
    <w:rsid w:val="33C63C91"/>
    <w:rsid w:val="34936269"/>
    <w:rsid w:val="356277D7"/>
    <w:rsid w:val="35B446E9"/>
    <w:rsid w:val="35F40F8A"/>
    <w:rsid w:val="35FB3DFD"/>
    <w:rsid w:val="36447083"/>
    <w:rsid w:val="37821FC4"/>
    <w:rsid w:val="378B5436"/>
    <w:rsid w:val="37C459C4"/>
    <w:rsid w:val="39182161"/>
    <w:rsid w:val="39B5458C"/>
    <w:rsid w:val="39C46EC5"/>
    <w:rsid w:val="3A9605F0"/>
    <w:rsid w:val="3BB865B6"/>
    <w:rsid w:val="3CDD59FD"/>
    <w:rsid w:val="3D4E5423"/>
    <w:rsid w:val="3D766728"/>
    <w:rsid w:val="3F49254A"/>
    <w:rsid w:val="3FEB1911"/>
    <w:rsid w:val="40387CC5"/>
    <w:rsid w:val="40A4535A"/>
    <w:rsid w:val="40E90FBF"/>
    <w:rsid w:val="41B24415"/>
    <w:rsid w:val="41F1330B"/>
    <w:rsid w:val="423D5A66"/>
    <w:rsid w:val="42751709"/>
    <w:rsid w:val="448E07FB"/>
    <w:rsid w:val="449A5D6E"/>
    <w:rsid w:val="45B75FA3"/>
    <w:rsid w:val="462431C5"/>
    <w:rsid w:val="46316866"/>
    <w:rsid w:val="463B406B"/>
    <w:rsid w:val="46754D6E"/>
    <w:rsid w:val="467D2ECA"/>
    <w:rsid w:val="46D52711"/>
    <w:rsid w:val="47372A84"/>
    <w:rsid w:val="47B232E5"/>
    <w:rsid w:val="48430251"/>
    <w:rsid w:val="48B17639"/>
    <w:rsid w:val="4ACA3C0F"/>
    <w:rsid w:val="4ADA6548"/>
    <w:rsid w:val="4B553E21"/>
    <w:rsid w:val="4B8F6261"/>
    <w:rsid w:val="4BA601D9"/>
    <w:rsid w:val="4C121D12"/>
    <w:rsid w:val="4CD07C03"/>
    <w:rsid w:val="4CD3647F"/>
    <w:rsid w:val="4D2C295F"/>
    <w:rsid w:val="4D3857A8"/>
    <w:rsid w:val="4D445EFB"/>
    <w:rsid w:val="4DEF4266"/>
    <w:rsid w:val="4E4B32B9"/>
    <w:rsid w:val="4F363F69"/>
    <w:rsid w:val="4F45133E"/>
    <w:rsid w:val="4F587A3C"/>
    <w:rsid w:val="4FD6553C"/>
    <w:rsid w:val="50250266"/>
    <w:rsid w:val="52263E21"/>
    <w:rsid w:val="531445C2"/>
    <w:rsid w:val="536A1D08"/>
    <w:rsid w:val="53CD0474"/>
    <w:rsid w:val="56100483"/>
    <w:rsid w:val="573214BA"/>
    <w:rsid w:val="58536AB2"/>
    <w:rsid w:val="58F31BB9"/>
    <w:rsid w:val="5A623525"/>
    <w:rsid w:val="5A9B2ED2"/>
    <w:rsid w:val="5B0D2022"/>
    <w:rsid w:val="5BEC60DC"/>
    <w:rsid w:val="5C4123AE"/>
    <w:rsid w:val="5D467A6D"/>
    <w:rsid w:val="5E021BE6"/>
    <w:rsid w:val="5E891CDB"/>
    <w:rsid w:val="5EA031AD"/>
    <w:rsid w:val="5F7F7267"/>
    <w:rsid w:val="60326087"/>
    <w:rsid w:val="60695F4D"/>
    <w:rsid w:val="60C50CA9"/>
    <w:rsid w:val="61952D71"/>
    <w:rsid w:val="61D340FB"/>
    <w:rsid w:val="6200468F"/>
    <w:rsid w:val="629152E7"/>
    <w:rsid w:val="6381535B"/>
    <w:rsid w:val="65A90B99"/>
    <w:rsid w:val="66A27938"/>
    <w:rsid w:val="67753429"/>
    <w:rsid w:val="68881312"/>
    <w:rsid w:val="68D54130"/>
    <w:rsid w:val="693D1D24"/>
    <w:rsid w:val="694B1AA3"/>
    <w:rsid w:val="69634BC5"/>
    <w:rsid w:val="69CB37D4"/>
    <w:rsid w:val="69F04850"/>
    <w:rsid w:val="6AEA053C"/>
    <w:rsid w:val="6AFE0B15"/>
    <w:rsid w:val="6B265157"/>
    <w:rsid w:val="6BB87D88"/>
    <w:rsid w:val="6BCA3618"/>
    <w:rsid w:val="6EF56BFD"/>
    <w:rsid w:val="6F213E96"/>
    <w:rsid w:val="6FA13680"/>
    <w:rsid w:val="6FAF3250"/>
    <w:rsid w:val="70736EB2"/>
    <w:rsid w:val="70B614CB"/>
    <w:rsid w:val="7113780F"/>
    <w:rsid w:val="712100BD"/>
    <w:rsid w:val="71DD6B78"/>
    <w:rsid w:val="71FE733C"/>
    <w:rsid w:val="72141A90"/>
    <w:rsid w:val="723C2441"/>
    <w:rsid w:val="72A66B8C"/>
    <w:rsid w:val="72BD4FDE"/>
    <w:rsid w:val="738A5FB7"/>
    <w:rsid w:val="73BA2088"/>
    <w:rsid w:val="73E07E7C"/>
    <w:rsid w:val="74257F85"/>
    <w:rsid w:val="74453043"/>
    <w:rsid w:val="745A1118"/>
    <w:rsid w:val="74D53759"/>
    <w:rsid w:val="74E536F3"/>
    <w:rsid w:val="750758DC"/>
    <w:rsid w:val="762229CE"/>
    <w:rsid w:val="76393FCA"/>
    <w:rsid w:val="763D1881"/>
    <w:rsid w:val="773B3A2B"/>
    <w:rsid w:val="77476464"/>
    <w:rsid w:val="779E42D6"/>
    <w:rsid w:val="77A123AF"/>
    <w:rsid w:val="7956473D"/>
    <w:rsid w:val="79652BD2"/>
    <w:rsid w:val="79855515"/>
    <w:rsid w:val="79A63D59"/>
    <w:rsid w:val="7A746038"/>
    <w:rsid w:val="7A854180"/>
    <w:rsid w:val="7A8F2A16"/>
    <w:rsid w:val="7BC71922"/>
    <w:rsid w:val="7BE67FFA"/>
    <w:rsid w:val="7CA0289E"/>
    <w:rsid w:val="7CD57811"/>
    <w:rsid w:val="7DB14637"/>
    <w:rsid w:val="7DEB18F7"/>
    <w:rsid w:val="7E1F5304"/>
    <w:rsid w:val="7E7318E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0949DB33-8751-4847-9C11-BFCB1FF11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hAnsi="宋体" w:cs="宋体"/>
      <w:sz w:val="24"/>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rPr>
      <w:sz w:val="20"/>
      <w:szCs w:val="20"/>
    </w:rP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pPr>
  </w:style>
  <w:style w:type="paragraph" w:styleId="a8">
    <w:name w:val="Title"/>
    <w:basedOn w:val="a"/>
    <w:next w:val="a"/>
    <w:link w:val="Char3"/>
    <w:qFormat/>
    <w:pPr>
      <w:spacing w:before="240" w:after="60"/>
      <w:jc w:val="center"/>
      <w:outlineLvl w:val="0"/>
    </w:pPr>
    <w:rPr>
      <w:rFonts w:asciiTheme="majorHAnsi" w:hAnsiTheme="majorHAnsi" w:cstheme="majorBidi"/>
      <w:b/>
      <w:bCs/>
      <w:sz w:val="32"/>
      <w:szCs w:val="32"/>
    </w:rPr>
  </w:style>
  <w:style w:type="paragraph" w:styleId="a9">
    <w:name w:val="annotation subject"/>
    <w:basedOn w:val="a3"/>
    <w:next w:val="a3"/>
    <w:link w:val="Char4"/>
    <w:semiHidden/>
    <w:unhideWhenUsed/>
    <w:qFormat/>
    <w:rPr>
      <w:b/>
      <w:bCs/>
    </w:rPr>
  </w:style>
  <w:style w:type="table" w:styleId="aa">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Pr>
      <w:b/>
    </w:rPr>
  </w:style>
  <w:style w:type="character" w:styleId="ac">
    <w:name w:val="FollowedHyperlink"/>
    <w:basedOn w:val="a0"/>
    <w:semiHidden/>
    <w:unhideWhenUsed/>
    <w:qFormat/>
    <w:rPr>
      <w:color w:val="954F72" w:themeColor="followedHyperlink"/>
      <w:u w:val="single"/>
    </w:rPr>
  </w:style>
  <w:style w:type="character" w:styleId="ad">
    <w:name w:val="Emphasis"/>
    <w:basedOn w:val="a0"/>
    <w:uiPriority w:val="20"/>
    <w:qFormat/>
    <w:rPr>
      <w:color w:val="CC0000"/>
    </w:rPr>
  </w:style>
  <w:style w:type="character" w:styleId="ae">
    <w:name w:val="Hyperlink"/>
    <w:basedOn w:val="a0"/>
    <w:unhideWhenUsed/>
    <w:qFormat/>
    <w:rPr>
      <w:color w:val="0563C1" w:themeColor="hyperlink"/>
      <w:u w:val="single"/>
    </w:rPr>
  </w:style>
  <w:style w:type="character" w:styleId="af">
    <w:name w:val="annotation reference"/>
    <w:basedOn w:val="a0"/>
    <w:semiHidden/>
    <w:unhideWhenUsed/>
    <w:qFormat/>
    <w:rPr>
      <w:sz w:val="16"/>
      <w:szCs w:val="16"/>
    </w:rPr>
  </w:style>
  <w:style w:type="paragraph" w:styleId="af0">
    <w:name w:val="List Paragraph"/>
    <w:basedOn w:val="a"/>
    <w:uiPriority w:val="34"/>
    <w:qFormat/>
    <w:pPr>
      <w:ind w:firstLineChars="200" w:firstLine="420"/>
    </w:pPr>
  </w:style>
  <w:style w:type="character" w:customStyle="1" w:styleId="Char2">
    <w:name w:val="页眉 Char"/>
    <w:basedOn w:val="a0"/>
    <w:link w:val="a6"/>
    <w:qFormat/>
    <w:rPr>
      <w:rFonts w:ascii="宋体" w:eastAsia="宋体" w:hAnsi="宋体" w:cs="宋体"/>
      <w:sz w:val="18"/>
      <w:szCs w:val="18"/>
    </w:rPr>
  </w:style>
  <w:style w:type="character" w:customStyle="1" w:styleId="Char1">
    <w:name w:val="页脚 Char"/>
    <w:basedOn w:val="a0"/>
    <w:link w:val="a5"/>
    <w:uiPriority w:val="99"/>
    <w:qFormat/>
    <w:rPr>
      <w:rFonts w:ascii="宋体" w:eastAsia="宋体" w:hAnsi="宋体" w:cs="宋体"/>
      <w:sz w:val="18"/>
      <w:szCs w:val="18"/>
    </w:rPr>
  </w:style>
  <w:style w:type="character" w:customStyle="1" w:styleId="Char0">
    <w:name w:val="批注框文本 Char"/>
    <w:basedOn w:val="a0"/>
    <w:link w:val="a4"/>
    <w:qFormat/>
    <w:rPr>
      <w:rFonts w:ascii="宋体" w:eastAsia="宋体" w:hAnsi="宋体" w:cs="宋体"/>
      <w:sz w:val="18"/>
      <w:szCs w:val="18"/>
    </w:rPr>
  </w:style>
  <w:style w:type="character" w:customStyle="1" w:styleId="1Char">
    <w:name w:val="标题 1 Char"/>
    <w:basedOn w:val="a0"/>
    <w:link w:val="1"/>
    <w:qFormat/>
    <w:rPr>
      <w:rFonts w:ascii="宋体" w:eastAsia="宋体" w:hAnsi="宋体" w:cs="宋体"/>
      <w:b/>
      <w:bCs/>
      <w:kern w:val="44"/>
      <w:sz w:val="44"/>
      <w:szCs w:val="44"/>
    </w:rPr>
  </w:style>
  <w:style w:type="character" w:customStyle="1" w:styleId="2Char">
    <w:name w:val="标题 2 Char"/>
    <w:basedOn w:val="a0"/>
    <w:link w:val="2"/>
    <w:qFormat/>
    <w:rPr>
      <w:rFonts w:asciiTheme="majorHAnsi" w:eastAsiaTheme="majorEastAsia" w:hAnsiTheme="majorHAnsi" w:cstheme="majorBidi"/>
      <w:b/>
      <w:bCs/>
      <w:sz w:val="32"/>
      <w:szCs w:val="32"/>
    </w:rPr>
  </w:style>
  <w:style w:type="character" w:customStyle="1" w:styleId="Char3">
    <w:name w:val="标题 Char"/>
    <w:basedOn w:val="a0"/>
    <w:link w:val="a8"/>
    <w:qFormat/>
    <w:rPr>
      <w:rFonts w:asciiTheme="majorHAnsi" w:eastAsia="宋体" w:hAnsiTheme="majorHAnsi" w:cstheme="majorBidi"/>
      <w:b/>
      <w:bCs/>
      <w:sz w:val="32"/>
      <w:szCs w:val="32"/>
    </w:rPr>
  </w:style>
  <w:style w:type="character" w:customStyle="1" w:styleId="Char">
    <w:name w:val="批注文字 Char"/>
    <w:basedOn w:val="a0"/>
    <w:link w:val="a3"/>
    <w:semiHidden/>
    <w:qFormat/>
    <w:rPr>
      <w:rFonts w:ascii="宋体" w:eastAsia="宋体" w:hAnsi="宋体" w:cs="宋体"/>
    </w:rPr>
  </w:style>
  <w:style w:type="character" w:customStyle="1" w:styleId="Char4">
    <w:name w:val="批注主题 Char"/>
    <w:basedOn w:val="Char"/>
    <w:link w:val="a9"/>
    <w:semiHidden/>
    <w:qFormat/>
    <w:rPr>
      <w:rFonts w:ascii="宋体" w:eastAsia="宋体" w:hAnsi="宋体" w:cs="宋体"/>
      <w:b/>
      <w:bCs/>
    </w:rPr>
  </w:style>
  <w:style w:type="paragraph" w:customStyle="1" w:styleId="Revision1">
    <w:name w:val="Revision1"/>
    <w:hidden/>
    <w:uiPriority w:val="99"/>
    <w:semiHidden/>
    <w:qFormat/>
    <w:rPr>
      <w:rFonts w:ascii="宋体" w:hAnsi="宋体" w:cs="宋体"/>
      <w:sz w:val="24"/>
      <w:szCs w:val="24"/>
    </w:rPr>
  </w:style>
  <w:style w:type="table" w:customStyle="1" w:styleId="5-21">
    <w:name w:val="网格表 5 深色 - 着色 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
    <w:name w:val="网格表 5 深色 - 着色 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4-21">
    <w:name w:val="网格表 4 - 着色 21"/>
    <w:basedOn w:val="a1"/>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ali-pro-km.udeskcs.com/Data/33455/oss-km-image/XsB5ZidzWkp6fkHiNj6SdCZzH73MWrxs/image.png"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manager.zgrsw.cn/download.html"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55A3ED-69CC-4455-9509-D6B4FDE0E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15</Pages>
  <Words>634</Words>
  <Characters>3614</Characters>
  <Application>Microsoft Office Word</Application>
  <DocSecurity>0</DocSecurity>
  <Lines>30</Lines>
  <Paragraphs>8</Paragraphs>
  <ScaleCrop>false</ScaleCrop>
  <Company>Microsoft</Company>
  <LinksUpToDate>false</LinksUpToDate>
  <CharactersWithSpaces>4240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dc:creator>
  <cp:lastModifiedBy>Microsoft 帐户</cp:lastModifiedBy>
  <cp:revision>13</cp:revision>
  <cp:lastPrinted>2022-07-05T00:57:00Z</cp:lastPrinted>
  <dcterms:created xsi:type="dcterms:W3CDTF">2022-07-04T06:40:00Z</dcterms:created>
  <dcterms:modified xsi:type="dcterms:W3CDTF">2022-07-08T00:52:00Z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ICV">
    <vt:lpwstr>618946BAB9BE4772B210C5FCEE24435D</vt:lpwstr>
  </property>
  <property fmtid="{D5CDD505-2E9C-101B-9397-08002B2CF9AE}" pid="4" name="commondata">
    <vt:lpwstr>eyJoZGlkIjoiZWVkZDBiNTZlODIyNGY0MzUyZWMzOWE4NDMwOWU2NGMifQ==</vt:lpwstr>
  </property>
</Properties>
</file>