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both"/>
        <w:textAlignment w:val="auto"/>
        <w:rPr>
          <w:rFonts w:hint="eastAsia" w:eastAsia="黑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b w:val="0"/>
          <w:bCs/>
          <w:color w:val="auto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 w:cs="Times New Roman"/>
          <w:spacing w:val="0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b w:val="0"/>
          <w:color w:val="auto"/>
          <w:spacing w:val="0"/>
          <w:sz w:val="44"/>
          <w:szCs w:val="44"/>
          <w:lang w:val="en-US" w:eastAsia="zh-CN"/>
        </w:rPr>
        <w:t>广州市2023年度正高级人力资源管理师</w:t>
      </w:r>
      <w:r>
        <w:rPr>
          <w:rFonts w:hint="eastAsia" w:eastAsia="方正小标宋简体" w:cs="Times New Roman"/>
          <w:spacing w:val="0"/>
          <w:sz w:val="44"/>
          <w:szCs w:val="44"/>
          <w:lang w:val="en-US" w:eastAsia="zh-CN"/>
        </w:rPr>
        <w:t>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pacing w:val="0"/>
          <w:sz w:val="44"/>
          <w:szCs w:val="44"/>
          <w:lang w:val="en-US" w:eastAsia="zh-CN"/>
        </w:rPr>
        <w:t>高级人力资源管理师</w:t>
      </w:r>
      <w:r>
        <w:rPr>
          <w:rFonts w:hint="default" w:ascii="Times New Roman" w:hAnsi="Times New Roman" w:eastAsia="方正小标宋简体" w:cs="Times New Roman"/>
          <w:b w:val="0"/>
          <w:color w:val="auto"/>
          <w:spacing w:val="0"/>
          <w:sz w:val="44"/>
          <w:szCs w:val="44"/>
          <w:lang w:val="en-US" w:eastAsia="zh-CN"/>
        </w:rPr>
        <w:t>破格申报推荐表</w:t>
      </w:r>
    </w:p>
    <w:p>
      <w:pPr>
        <w:pStyle w:val="2"/>
        <w:rPr>
          <w:rFonts w:hint="default"/>
          <w:lang w:eastAsia="zh-CN"/>
        </w:rPr>
      </w:pPr>
    </w:p>
    <w:tbl>
      <w:tblPr>
        <w:tblStyle w:val="3"/>
        <w:tblW w:w="86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7"/>
        <w:gridCol w:w="1223"/>
        <w:gridCol w:w="700"/>
        <w:gridCol w:w="944"/>
        <w:gridCol w:w="1182"/>
        <w:gridCol w:w="796"/>
        <w:gridCol w:w="2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</w:trPr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申报人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28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  <w:r>
              <w:rPr>
                <w:rFonts w:hint="eastAsia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级别</w:t>
            </w:r>
          </w:p>
        </w:tc>
        <w:tc>
          <w:tcPr>
            <w:tcW w:w="33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</w:trPr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" w:cs="Times New Roman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" w:cs="Times New Roman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申报人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43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0" w:hRule="atLeast"/>
        </w:trPr>
        <w:tc>
          <w:tcPr>
            <w:tcW w:w="86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hint="eastAsia" w:eastAsia="仿宋" w:cs="Times New Roman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" w:cs="Times New Roman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申报人所符合的破格条件：</w:t>
            </w:r>
          </w:p>
          <w:p>
            <w:pPr>
              <w:adjustRightInd w:val="0"/>
              <w:snapToGrid w:val="0"/>
              <w:spacing w:line="520" w:lineRule="exact"/>
              <w:ind w:firstLine="566" w:firstLineChars="200"/>
              <w:jc w:val="left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根据《广东省人力资源和社会保障厅关于印发</w:t>
            </w: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广东省经济专业人员职称评价改革实施方案</w:t>
            </w: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的通知》（粤人社规〔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2020〕10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号）文件规定，申报人符合破格申报条件第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条第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0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推荐人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30"/>
                <w:szCs w:val="30"/>
                <w:u w:val="none"/>
                <w:lang w:eastAsia="zh-CN"/>
              </w:rPr>
              <w:t>身份证号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现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30"/>
                <w:szCs w:val="3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职称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电话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30"/>
                <w:szCs w:val="3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0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见</w:t>
            </w:r>
          </w:p>
        </w:tc>
        <w:tc>
          <w:tcPr>
            <w:tcW w:w="74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>
            <w:pPr>
              <w:ind w:left="0" w:leftChars="0" w:firstLine="1817" w:firstLineChars="563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</w:rPr>
              <w:t>推荐人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lang w:eastAsia="zh-CN"/>
              </w:rPr>
              <w:t>（签名）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</w:rPr>
              <w:t>：</w:t>
            </w:r>
          </w:p>
          <w:p>
            <w:pPr>
              <w:ind w:firstLine="969" w:firstLineChars="30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lang w:val="en-US" w:eastAsia="zh-CN"/>
              </w:rPr>
            </w:pPr>
            <w:r>
              <w:rPr>
                <w:rFonts w:hint="default" w:eastAsia="仿宋" w:cs="Times New Roman"/>
                <w:b/>
                <w:bCs/>
                <w:color w:val="auto"/>
                <w:sz w:val="32"/>
                <w:szCs w:val="32"/>
                <w:lang w:val="en" w:eastAsia="zh-CN"/>
              </w:rPr>
              <w:t xml:space="preserve">  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lang w:eastAsia="zh-CN"/>
              </w:rPr>
              <w:t>日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</w:rPr>
              <w:t>期：</w:t>
            </w:r>
            <w:r>
              <w:rPr>
                <w:rFonts w:hint="eastAsia" w:eastAsia="仿宋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 xml:space="preserve">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0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推荐人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30"/>
                <w:szCs w:val="30"/>
                <w:u w:val="none"/>
                <w:lang w:eastAsia="zh-CN"/>
              </w:rPr>
              <w:t>身份证号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现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30"/>
                <w:szCs w:val="3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职称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电话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30"/>
                <w:szCs w:val="3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4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见</w:t>
            </w:r>
          </w:p>
        </w:tc>
        <w:tc>
          <w:tcPr>
            <w:tcW w:w="74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>
            <w:pPr>
              <w:ind w:left="0" w:leftChars="0" w:firstLine="1817" w:firstLineChars="563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</w:rPr>
              <w:t>推荐人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lang w:eastAsia="zh-CN"/>
              </w:rPr>
              <w:t>（签名）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</w:rPr>
              <w:t>：</w:t>
            </w:r>
          </w:p>
          <w:p>
            <w:pPr>
              <w:ind w:firstLine="969" w:firstLineChars="300"/>
              <w:rPr>
                <w:rFonts w:hint="default" w:ascii="Times New Roman" w:hAnsi="Times New Roman" w:eastAsia="仿宋" w:cs="Times New Roman"/>
                <w:b/>
                <w:bCs/>
                <w:color w:val="auto"/>
                <w:lang w:val="en-US" w:eastAsia="zh-CN"/>
              </w:rPr>
            </w:pPr>
            <w:r>
              <w:rPr>
                <w:rFonts w:hint="default" w:eastAsia="仿宋" w:cs="Times New Roman"/>
                <w:b/>
                <w:bCs/>
                <w:color w:val="auto"/>
                <w:sz w:val="32"/>
                <w:szCs w:val="32"/>
                <w:lang w:val="en" w:eastAsia="zh-CN"/>
              </w:rPr>
              <w:t xml:space="preserve">     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lang w:eastAsia="zh-CN"/>
              </w:rPr>
              <w:t>日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</w:rPr>
              <w:t>期：</w:t>
            </w:r>
            <w:r>
              <w:rPr>
                <w:rFonts w:hint="eastAsia" w:eastAsia="仿宋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1132" w:hanging="1132" w:hangingChars="4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备注：</w:t>
      </w:r>
      <w:r>
        <w:rPr>
          <w:rFonts w:hint="eastAsia" w:eastAsia="仿宋_GB2312" w:cs="Times New Roman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1.</w:t>
      </w:r>
      <w:r>
        <w:rPr>
          <w:rFonts w:hint="default" w:eastAsia="仿宋_GB2312" w:cs="Times New Roman"/>
          <w:b/>
          <w:bCs/>
          <w:i w:val="0"/>
          <w:color w:val="auto"/>
          <w:kern w:val="0"/>
          <w:sz w:val="28"/>
          <w:szCs w:val="28"/>
          <w:u w:val="none"/>
          <w:lang w:val="en" w:eastAsia="zh-CN" w:bidi="ar"/>
        </w:rPr>
        <w:t xml:space="preserve"> </w:t>
      </w:r>
      <w:r>
        <w:rPr>
          <w:rFonts w:hint="eastAsia" w:eastAsia="仿宋_GB2312" w:cs="Times New Roman"/>
          <w:b/>
          <w:bCs/>
          <w:color w:val="auto"/>
          <w:sz w:val="28"/>
          <w:szCs w:val="28"/>
          <w:lang w:val="en-US" w:eastAsia="zh-CN"/>
        </w:rPr>
        <w:t>一式一份，填写后用A4纸双面打印并扫描上传至系统“17.其它证明材料”栏目。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264" w:leftChars="401" w:hanging="410" w:hangingChars="145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hint="eastAsia" w:eastAsia="仿宋_GB2312" w:cs="Times New Roman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2.</w:t>
      </w:r>
      <w:r>
        <w:rPr>
          <w:rFonts w:hint="default" w:eastAsia="仿宋_GB2312" w:cs="Times New Roman"/>
          <w:b/>
          <w:bCs/>
          <w:i w:val="0"/>
          <w:color w:val="auto"/>
          <w:kern w:val="0"/>
          <w:sz w:val="28"/>
          <w:szCs w:val="28"/>
          <w:u w:val="none"/>
          <w:lang w:val="en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必须</w:t>
      </w:r>
      <w:r>
        <w:rPr>
          <w:rFonts w:hint="eastAsia" w:eastAsia="仿宋_GB2312" w:cs="Times New Roman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同时上传</w:t>
      </w:r>
      <w:r>
        <w:rPr>
          <w:rFonts w:hint="default" w:ascii="Times New Roman" w:hAnsi="Times New Roman" w:eastAsia="仿宋_GB2312" w:cs="Times New Roman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推荐人身份证</w:t>
      </w:r>
      <w:r>
        <w:rPr>
          <w:rFonts w:hint="eastAsia" w:eastAsia="仿宋_GB2312" w:cs="Times New Roman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（正反面）</w:t>
      </w:r>
      <w:r>
        <w:rPr>
          <w:rFonts w:hint="default" w:ascii="Times New Roman" w:hAnsi="Times New Roman" w:eastAsia="仿宋_GB2312" w:cs="Times New Roman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和职称证书的</w:t>
      </w:r>
      <w:r>
        <w:rPr>
          <w:rFonts w:hint="eastAsia" w:eastAsia="仿宋_GB2312" w:cs="Times New Roman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原件、在职证明扫描件</w:t>
      </w:r>
      <w:r>
        <w:rPr>
          <w:rFonts w:hint="default" w:ascii="Times New Roman" w:hAnsi="Times New Roman" w:eastAsia="仿宋_GB2312" w:cs="Times New Roman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。</w:t>
      </w:r>
    </w:p>
    <w:p/>
    <w:sectPr>
      <w:pgSz w:w="11906" w:h="16838"/>
      <w:pgMar w:top="2098" w:right="1531" w:bottom="1474" w:left="1531" w:header="851" w:footer="992" w:gutter="0"/>
      <w:cols w:space="720" w:num="1"/>
      <w:rtlGutter w:val="0"/>
      <w:docGrid w:type="linesAndChars" w:linePitch="332" w:charSpace="8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CE2BFE7-8973-4B48-9C38-278367790D5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9A76DC1-D375-4C20-8B79-E55ADCA40F2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9292B74-8836-4C7D-90EF-12A43606304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F5573CA9-3C4D-4B8A-BB50-47605C9DD7F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NWVhYzNiNjkwMDZmNmU0MzIwZWZjMmI3NTMwNWIifQ=="/>
  </w:docVars>
  <w:rsids>
    <w:rsidRoot w:val="51FE54CC"/>
    <w:rsid w:val="07187830"/>
    <w:rsid w:val="0B1664AA"/>
    <w:rsid w:val="0D7E4DB9"/>
    <w:rsid w:val="0FDC5BB5"/>
    <w:rsid w:val="10873958"/>
    <w:rsid w:val="119F0F1F"/>
    <w:rsid w:val="1A871279"/>
    <w:rsid w:val="1ABF5668"/>
    <w:rsid w:val="1C184F28"/>
    <w:rsid w:val="255D69A4"/>
    <w:rsid w:val="3AA906BC"/>
    <w:rsid w:val="400A6B74"/>
    <w:rsid w:val="42F17D16"/>
    <w:rsid w:val="480745B8"/>
    <w:rsid w:val="501E7336"/>
    <w:rsid w:val="51FE54CC"/>
    <w:rsid w:val="538418DC"/>
    <w:rsid w:val="58C625B2"/>
    <w:rsid w:val="64BA6F9B"/>
    <w:rsid w:val="65EF17A0"/>
    <w:rsid w:val="6AE9499B"/>
    <w:rsid w:val="6B802019"/>
    <w:rsid w:val="75907680"/>
    <w:rsid w:val="75AC4C0C"/>
    <w:rsid w:val="76804A8D"/>
    <w:rsid w:val="77DFE1CC"/>
    <w:rsid w:val="7FCF1F29"/>
    <w:rsid w:val="7FFDF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99</Characters>
  <Lines>0</Lines>
  <Paragraphs>0</Paragraphs>
  <TotalTime>1</TotalTime>
  <ScaleCrop>false</ScaleCrop>
  <LinksUpToDate>false</LinksUpToDate>
  <CharactersWithSpaces>105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2023-01-06T18:13:00Z</dcterms:created>
  <dc:creator>曦曦 </dc:creator>
  <cp:lastModifiedBy>congcong</cp:lastModifiedBy>
  <dcterms:modified xsi:type="dcterms:W3CDTF">2024-02-21T05:04:30Z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56F11F6508374C249F5E991F5B3FD7E5_12</vt:lpwstr>
  </property>
</Properties>
</file>