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.</w:t>
      </w:r>
    </w:p>
    <w:p>
      <w:pPr>
        <w:spacing w:line="500" w:lineRule="exact"/>
        <w:jc w:val="center"/>
        <w:rPr>
          <w:rFonts w:eastAsia="创艺简标宋"/>
          <w:sz w:val="32"/>
          <w:szCs w:val="32"/>
        </w:rPr>
      </w:pPr>
      <w:r>
        <w:rPr>
          <w:rFonts w:eastAsia="华文中宋"/>
          <w:sz w:val="44"/>
          <w:szCs w:val="44"/>
        </w:rPr>
        <w:t>考生疫情防控须知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为保障广大考生和考务工作人员的生命安全和身体健康，确保考试工作的安全进行，请相关考生知悉、理解、配合、支持</w:t>
      </w:r>
      <w:r>
        <w:rPr>
          <w:rFonts w:hint="eastAsia" w:eastAsia="仿宋"/>
          <w:sz w:val="32"/>
          <w:szCs w:val="32"/>
        </w:rPr>
        <w:t>广州</w:t>
      </w:r>
      <w:r>
        <w:rPr>
          <w:rFonts w:eastAsia="仿宋"/>
          <w:sz w:val="32"/>
          <w:szCs w:val="32"/>
        </w:rPr>
        <w:t>城市职业学院公开招聘考试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防疫措施和要求。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仿宋"/>
          <w:sz w:val="32"/>
          <w:szCs w:val="32"/>
        </w:rPr>
        <w:t>考生应在现场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或面试前自我健康观察，每日在“粤康码”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“穗康码”等健康二维码上如实进行健康申报，加强防疫知识学习，自觉做好自身健康管理，避免前往疫情中高风险地区，主动减少外出和不必要的聚集。现场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考生应满足国家和广东省最新疫情防控政策要求并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黑体"/>
          <w:sz w:val="32"/>
          <w:szCs w:val="32"/>
        </w:rPr>
        <w:t>二、“穗康码”为绿码且健康状况正常，经现场测量体温正常（37.3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黑体"/>
          <w:sz w:val="32"/>
          <w:szCs w:val="32"/>
        </w:rPr>
        <w:t>以下）的考生可正常参加现场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三、有以下情形之一的考生不能参加现场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>面试</w:t>
      </w:r>
      <w:r>
        <w:rPr>
          <w:rFonts w:hint="eastAsia" w:eastAsia="黑体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）正处于隔离治疗期的确诊病例、疑似病例、无症状感染者，以及隔离期未满的密切接触者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（二）“穗康码”为红码、现场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考生未满足国家和广东省最新疫情防控政策要求、</w:t>
      </w: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或面试前 14 天内具有国内中</w:t>
      </w:r>
      <w:r>
        <w:rPr>
          <w:rFonts w:eastAsia="仿宋"/>
          <w:strike w:val="0"/>
          <w:dstrike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、高</w:t>
      </w:r>
      <w:r>
        <w:rPr>
          <w:rFonts w:eastAsia="仿宋"/>
          <w:sz w:val="32"/>
          <w:szCs w:val="32"/>
        </w:rPr>
        <w:t>风险地区</w:t>
      </w:r>
      <w:r>
        <w:rPr>
          <w:rFonts w:hint="eastAsia" w:eastAsia="仿宋"/>
          <w:sz w:val="32"/>
          <w:szCs w:val="32"/>
          <w:lang w:val="en-US" w:eastAsia="zh-CN"/>
        </w:rPr>
        <w:t>或</w:t>
      </w:r>
      <w:r>
        <w:rPr>
          <w:rFonts w:eastAsia="仿宋"/>
          <w:sz w:val="32"/>
          <w:szCs w:val="32"/>
        </w:rPr>
        <w:t>国（境）外旅居史等流行病学史的</w:t>
      </w:r>
      <w:r>
        <w:rPr>
          <w:rFonts w:hint="eastAsia" w:eastAsia="仿宋"/>
          <w:sz w:val="32"/>
          <w:szCs w:val="32"/>
          <w:lang w:val="en-US" w:eastAsia="zh-CN"/>
        </w:rPr>
        <w:t>考生不能</w:t>
      </w:r>
      <w:r>
        <w:rPr>
          <w:rFonts w:eastAsia="仿宋"/>
          <w:sz w:val="32"/>
          <w:szCs w:val="32"/>
        </w:rPr>
        <w:t>提供现场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hint="eastAsia" w:eastAsia="仿宋"/>
          <w:sz w:val="32"/>
          <w:szCs w:val="32"/>
        </w:rPr>
        <w:t>或</w:t>
      </w:r>
      <w:r>
        <w:rPr>
          <w:rFonts w:eastAsia="仿宋"/>
          <w:sz w:val="32"/>
          <w:szCs w:val="32"/>
        </w:rPr>
        <w:t>面试前7天内核酸检测阴性证明</w:t>
      </w:r>
      <w:r>
        <w:rPr>
          <w:rFonts w:hint="eastAsia" w:eastAsia="仿宋"/>
          <w:sz w:val="32"/>
          <w:szCs w:val="32"/>
          <w:lang w:val="en-US" w:eastAsia="zh-CN"/>
        </w:rPr>
        <w:t>的</w:t>
      </w:r>
      <w:r>
        <w:rPr>
          <w:rFonts w:eastAsia="仿宋"/>
          <w:sz w:val="32"/>
          <w:szCs w:val="32"/>
        </w:rPr>
        <w:t>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（</w:t>
      </w:r>
      <w:r>
        <w:rPr>
          <w:rFonts w:hint="eastAsia" w:eastAsia="仿宋"/>
          <w:sz w:val="32"/>
          <w:szCs w:val="32"/>
        </w:rPr>
        <w:t>三</w:t>
      </w:r>
      <w:r>
        <w:rPr>
          <w:rFonts w:eastAsia="仿宋"/>
          <w:sz w:val="32"/>
          <w:szCs w:val="32"/>
        </w:rPr>
        <w:t>）未能配合属地完成隔离观察、健康管理或核酸检测等防疫措施的国（境）外或国内中高风险地区旅居史的考生。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hint="eastAsia" w:eastAsia="黑体"/>
          <w:sz w:val="32"/>
          <w:szCs w:val="32"/>
        </w:rPr>
        <w:t>或</w:t>
      </w:r>
      <w:r>
        <w:rPr>
          <w:rFonts w:eastAsia="黑体"/>
          <w:sz w:val="32"/>
          <w:szCs w:val="32"/>
        </w:rPr>
        <w:t xml:space="preserve">面试当天出现以下情形的安排 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一</w:t>
      </w:r>
      <w:r>
        <w:rPr>
          <w:rFonts w:eastAsia="仿宋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考生在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default" w:eastAsia="仿宋_GB2312"/>
          <w:sz w:val="32"/>
          <w:szCs w:val="32"/>
          <w:lang w:val="en-US" w:eastAsia="zh-CN"/>
        </w:rPr>
        <w:t>现场或</w:t>
      </w:r>
      <w:r>
        <w:rPr>
          <w:rFonts w:eastAsia="仿宋_GB2312"/>
          <w:sz w:val="32"/>
          <w:szCs w:val="32"/>
        </w:rPr>
        <w:t>面试入场时再次测温仍发热（体温≥ 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）的，将被引导至留观区，由医护人员开展流行病学调查。对无流行病学史的发热人员，送往定点医院发热门诊就诊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3374"/>
        </w:tabs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（二</w:t>
      </w:r>
      <w:r>
        <w:rPr>
          <w:rFonts w:eastAsia="仿宋_GB2312"/>
          <w:sz w:val="32"/>
          <w:szCs w:val="32"/>
        </w:rPr>
        <w:t>）考生在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default" w:eastAsia="仿宋_GB2312"/>
          <w:sz w:val="32"/>
          <w:szCs w:val="32"/>
          <w:lang w:val="en-US" w:eastAsia="zh-CN"/>
        </w:rPr>
        <w:t>现场或</w:t>
      </w:r>
      <w:r>
        <w:rPr>
          <w:rFonts w:eastAsia="仿宋_GB2312"/>
          <w:sz w:val="32"/>
          <w:szCs w:val="32"/>
        </w:rPr>
        <w:t>面试入场后发热的（体温≥37.3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_GB2312"/>
          <w:sz w:val="32"/>
          <w:szCs w:val="32"/>
        </w:rPr>
        <w:t>），将立即停止该考生参与</w:t>
      </w:r>
      <w:r>
        <w:rPr>
          <w:rFonts w:hint="default" w:eastAsia="仿宋_GB2312"/>
          <w:sz w:val="32"/>
          <w:szCs w:val="32"/>
          <w:lang w:eastAsia="zh-CN"/>
        </w:rPr>
        <w:t>资格复审</w:t>
      </w:r>
      <w:r>
        <w:rPr>
          <w:rFonts w:hint="eastAsia" w:eastAsia="仿宋_GB2312"/>
          <w:sz w:val="32"/>
          <w:szCs w:val="32"/>
          <w:lang w:val="en-US" w:eastAsia="zh-CN"/>
        </w:rPr>
        <w:t>或</w:t>
      </w:r>
      <w:r>
        <w:rPr>
          <w:rFonts w:eastAsia="仿宋_GB2312"/>
          <w:sz w:val="32"/>
          <w:szCs w:val="32"/>
        </w:rPr>
        <w:t>面试的各环节，并引导该考生至留观区，后续的处置参照</w:t>
      </w:r>
      <w:r>
        <w:rPr>
          <w:rFonts w:hint="eastAsia" w:eastAsia="仿宋_GB2312"/>
          <w:sz w:val="32"/>
          <w:szCs w:val="32"/>
        </w:rPr>
        <w:t>情形（一）</w:t>
      </w:r>
      <w:r>
        <w:rPr>
          <w:rFonts w:eastAsia="仿宋_GB2312"/>
          <w:sz w:val="32"/>
          <w:szCs w:val="32"/>
        </w:rPr>
        <w:t xml:space="preserve">。  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 xml:space="preserve"> 五</w:t>
      </w:r>
      <w:r>
        <w:rPr>
          <w:rFonts w:eastAsia="黑体"/>
          <w:b/>
          <w:bCs/>
          <w:sz w:val="32"/>
          <w:szCs w:val="32"/>
        </w:rPr>
        <w:t>、</w:t>
      </w:r>
      <w:r>
        <w:rPr>
          <w:rFonts w:eastAsia="黑体"/>
          <w:sz w:val="32"/>
          <w:szCs w:val="32"/>
        </w:rPr>
        <w:t>考生在现场</w:t>
      </w:r>
      <w:r>
        <w:rPr>
          <w:rFonts w:hint="eastAsia" w:eastAsia="黑体"/>
          <w:sz w:val="32"/>
          <w:szCs w:val="32"/>
          <w:lang w:eastAsia="zh-CN"/>
        </w:rPr>
        <w:t>资格复审</w:t>
      </w:r>
      <w:r>
        <w:rPr>
          <w:rFonts w:eastAsia="黑体"/>
          <w:sz w:val="32"/>
          <w:szCs w:val="32"/>
        </w:rPr>
        <w:t>或面试期间的义务</w:t>
      </w:r>
    </w:p>
    <w:p>
      <w:pPr>
        <w:numPr>
          <w:ilvl w:val="0"/>
          <w:numId w:val="1"/>
        </w:numPr>
        <w:spacing w:line="560" w:lineRule="exact"/>
        <w:ind w:firstLine="400" w:firstLineChars="12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配合和服从防疫管理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1.考生应按规定或工作人员的要求佩戴口罩。考生进入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单位或面试考场时，须全程佩戴口罩，但不能因口罩佩戴影响身份核验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2.自觉配合完成检测流程后从规定通道进入单位或考场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进单位或考场后在规定区域活动，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或面试结束后应及时离开</w:t>
      </w:r>
      <w:r>
        <w:rPr>
          <w:rFonts w:hint="eastAsia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3.如有相应症状或经检测发现有异常情况的，要按规定服从“不得参加考试”“流行病学调查”“就诊”或“核酸检测”等相关处置</w:t>
      </w:r>
      <w:r>
        <w:rPr>
          <w:rFonts w:hint="eastAsia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（二）考生参加现场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或面试的当天，均须提前填报，亲笔签署《</w:t>
      </w:r>
      <w:r>
        <w:rPr>
          <w:rFonts w:hint="eastAsia" w:eastAsia="仿宋"/>
          <w:sz w:val="32"/>
          <w:szCs w:val="32"/>
        </w:rPr>
        <w:t>个人健康</w:t>
      </w:r>
      <w:r>
        <w:rPr>
          <w:rFonts w:eastAsia="仿宋"/>
          <w:sz w:val="32"/>
          <w:szCs w:val="32"/>
        </w:rPr>
        <w:t>信息申报承诺书》，如实逐项填报个人健康信息，承诺已知悉告知的所有事项、证明义务和防疫要求，考生本人提交和现场出示的所有防疫材料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均真实、有效，积极配合和服从考试防疫</w:t>
      </w:r>
      <w:r>
        <w:rPr>
          <w:rFonts w:hint="eastAsia" w:eastAsia="仿宋"/>
          <w:sz w:val="32"/>
          <w:szCs w:val="32"/>
        </w:rPr>
        <w:t>的</w:t>
      </w:r>
      <w:r>
        <w:rPr>
          <w:rFonts w:eastAsia="仿宋"/>
          <w:sz w:val="32"/>
          <w:szCs w:val="32"/>
        </w:rPr>
        <w:t>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（三）关注身体状况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现场</w:t>
      </w:r>
      <w:r>
        <w:rPr>
          <w:rFonts w:hint="eastAsia" w:eastAsia="仿宋"/>
          <w:sz w:val="32"/>
          <w:szCs w:val="32"/>
          <w:lang w:eastAsia="zh-CN"/>
        </w:rPr>
        <w:t>资格复审</w:t>
      </w:r>
      <w:r>
        <w:rPr>
          <w:rFonts w:eastAsia="仿宋"/>
          <w:sz w:val="32"/>
          <w:szCs w:val="32"/>
        </w:rPr>
        <w:t>或面试期间考生出现发热(体温≥37.3</w:t>
      </w:r>
      <w:r>
        <w:rPr>
          <w:rFonts w:hint="eastAsia" w:ascii="宋体" w:hAnsi="宋体" w:cs="宋体"/>
          <w:sz w:val="32"/>
          <w:szCs w:val="32"/>
        </w:rPr>
        <w:t>℃</w:t>
      </w:r>
      <w:r>
        <w:rPr>
          <w:rFonts w:eastAsia="仿宋"/>
          <w:sz w:val="32"/>
          <w:szCs w:val="32"/>
        </w:rPr>
        <w:t>)、咳嗽等异常症状的，应及时报告并自觉服从现场工作人员管理。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六、相关要求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考生不配合防疫工作、不如实报告健康状况，隐瞒或谎报旅居史、接触史、健康状况等疫情防控信息，提供虚假防疫证明材料</w:t>
      </w:r>
      <w:r>
        <w:rPr>
          <w:rFonts w:hint="eastAsia" w:eastAsia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信息</w:t>
      </w:r>
      <w:r>
        <w:rPr>
          <w:rFonts w:hint="eastAsia" w:eastAsia="仿宋"/>
          <w:sz w:val="32"/>
          <w:szCs w:val="32"/>
        </w:rPr>
        <w:t>）</w:t>
      </w:r>
      <w:r>
        <w:rPr>
          <w:rFonts w:eastAsia="仿宋"/>
          <w:sz w:val="32"/>
          <w:szCs w:val="32"/>
        </w:rPr>
        <w:t>的，取消考试资格。造成不良后果的，依法追究其法律责任。 </w:t>
      </w:r>
    </w:p>
    <w:sectPr>
      <w:pgSz w:w="11906" w:h="16838"/>
      <w:pgMar w:top="993" w:right="1274" w:bottom="1135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BA3E"/>
    <w:multiLevelType w:val="singleLevel"/>
    <w:tmpl w:val="5F1BBA3E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44629"/>
    <w:rsid w:val="00060A14"/>
    <w:rsid w:val="00112405"/>
    <w:rsid w:val="0019280C"/>
    <w:rsid w:val="001A4AA8"/>
    <w:rsid w:val="001B3FA5"/>
    <w:rsid w:val="001F6AA9"/>
    <w:rsid w:val="00284CD3"/>
    <w:rsid w:val="002B04D3"/>
    <w:rsid w:val="002F3954"/>
    <w:rsid w:val="00312FA7"/>
    <w:rsid w:val="00327BA0"/>
    <w:rsid w:val="003C5C9C"/>
    <w:rsid w:val="00476E13"/>
    <w:rsid w:val="004D041B"/>
    <w:rsid w:val="004E7072"/>
    <w:rsid w:val="00597AA7"/>
    <w:rsid w:val="005D45D7"/>
    <w:rsid w:val="006750FD"/>
    <w:rsid w:val="006A54B1"/>
    <w:rsid w:val="007370D3"/>
    <w:rsid w:val="008F1291"/>
    <w:rsid w:val="008F3339"/>
    <w:rsid w:val="009373C3"/>
    <w:rsid w:val="00962C2E"/>
    <w:rsid w:val="00973D31"/>
    <w:rsid w:val="00983C5C"/>
    <w:rsid w:val="009C306B"/>
    <w:rsid w:val="009E7458"/>
    <w:rsid w:val="00A140DA"/>
    <w:rsid w:val="00A32AE8"/>
    <w:rsid w:val="00A52FB8"/>
    <w:rsid w:val="00A628CF"/>
    <w:rsid w:val="00AA060F"/>
    <w:rsid w:val="00AC1A6F"/>
    <w:rsid w:val="00B07ADF"/>
    <w:rsid w:val="00B22781"/>
    <w:rsid w:val="00B43841"/>
    <w:rsid w:val="00B83FFE"/>
    <w:rsid w:val="00B864CD"/>
    <w:rsid w:val="00BB5A0F"/>
    <w:rsid w:val="00BD5129"/>
    <w:rsid w:val="00CC47EC"/>
    <w:rsid w:val="00CF19BC"/>
    <w:rsid w:val="00D613F0"/>
    <w:rsid w:val="00D91E3D"/>
    <w:rsid w:val="00D974DB"/>
    <w:rsid w:val="00DC0394"/>
    <w:rsid w:val="00E9051B"/>
    <w:rsid w:val="00EB599F"/>
    <w:rsid w:val="00EE3C97"/>
    <w:rsid w:val="00FA23FC"/>
    <w:rsid w:val="00FD60A3"/>
    <w:rsid w:val="0ACB762E"/>
    <w:rsid w:val="0E2C6612"/>
    <w:rsid w:val="26752EB0"/>
    <w:rsid w:val="5EE851D5"/>
    <w:rsid w:val="5FD60F52"/>
    <w:rsid w:val="7DE4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187</Words>
  <Characters>1066</Characters>
  <Lines>8</Lines>
  <Paragraphs>2</Paragraphs>
  <TotalTime>1</TotalTime>
  <ScaleCrop>false</ScaleCrop>
  <LinksUpToDate>false</LinksUpToDate>
  <CharactersWithSpaces>1251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2020-12-02T01:39:00Z</dcterms:created>
  <dc:creator>胡明辉</dc:creator>
  <cp:lastModifiedBy>Administrator</cp:lastModifiedBy>
  <cp:lastPrinted>2021-01-22T06:55:00Z</cp:lastPrinted>
  <dcterms:modified xsi:type="dcterms:W3CDTF">2021-02-02T06:57:25Z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