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黑体" w:hAnsi="黑体" w:eastAsia="黑体"/>
          <w:sz w:val="32"/>
          <w:szCs w:val="32"/>
          <w:highlight w:val="none"/>
          <w:lang w:val="en-US"/>
        </w:rPr>
      </w:pPr>
      <w:r>
        <w:rPr>
          <w:rFonts w:hint="eastAsia" w:ascii="黑体" w:hAnsi="黑体" w:eastAsia="黑体"/>
          <w:sz w:val="32"/>
          <w:szCs w:val="32"/>
          <w:highlight w:val="none"/>
        </w:rPr>
        <w:t>附件</w:t>
      </w:r>
      <w:r>
        <w:rPr>
          <w:rFonts w:hint="default" w:ascii="黑体" w:hAnsi="黑体" w:eastAsia="黑体"/>
          <w:sz w:val="32"/>
          <w:szCs w:val="32"/>
          <w:highlight w:val="none"/>
          <w:lang w:val="en-US"/>
        </w:rPr>
        <w:t>1</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sz w:val="44"/>
          <w:szCs w:val="44"/>
          <w:highlight w:val="none"/>
        </w:rPr>
      </w:pPr>
      <w:bookmarkStart w:id="0" w:name="_GoBack"/>
      <w:r>
        <w:rPr>
          <w:rFonts w:hint="eastAsia" w:ascii="宋体" w:hAnsi="宋体" w:eastAsia="宋体" w:cs="宋体"/>
          <w:b/>
          <w:sz w:val="44"/>
          <w:szCs w:val="44"/>
          <w:highlight w:val="none"/>
        </w:rPr>
        <w:t>广州市人力资源市场服务中心“向社会力量采购专项招聘活动直播带岗服务”</w:t>
      </w:r>
      <w:r>
        <w:rPr>
          <w:rFonts w:hint="eastAsia" w:ascii="宋体" w:hAnsi="宋体" w:eastAsia="宋体" w:cs="宋体"/>
          <w:b/>
          <w:sz w:val="44"/>
          <w:szCs w:val="44"/>
          <w:highlight w:val="none"/>
          <w:lang w:val="en-US" w:eastAsia="zh-CN"/>
        </w:rPr>
        <w:t>采购需求</w:t>
      </w:r>
      <w:bookmarkEnd w:id="0"/>
      <w:r>
        <w:rPr>
          <w:rFonts w:hint="eastAsia" w:ascii="宋体" w:hAnsi="宋体" w:eastAsia="宋体" w:cs="宋体"/>
          <w:b/>
          <w:sz w:val="44"/>
          <w:szCs w:val="44"/>
          <w:highlight w:val="none"/>
        </w:rPr>
        <w:t xml:space="preserve">  </w:t>
      </w:r>
      <w:r>
        <w:rPr>
          <w:rFonts w:hint="eastAsia" w:ascii="方正小标宋简体" w:hAnsi="方正小标宋简体" w:eastAsia="方正小标宋简体" w:cs="方正小标宋简体"/>
          <w:b/>
          <w:sz w:val="44"/>
          <w:szCs w:val="44"/>
          <w:highlight w:val="none"/>
        </w:rPr>
        <w:t xml:space="preserve"> </w:t>
      </w:r>
    </w:p>
    <w:p>
      <w:pPr>
        <w:jc w:val="center"/>
        <w:rPr>
          <w:rFonts w:ascii="仿宋_GB2312" w:eastAsia="仿宋_GB2312"/>
          <w:sz w:val="32"/>
          <w:szCs w:val="32"/>
          <w:highlight w:val="none"/>
        </w:rPr>
      </w:pPr>
    </w:p>
    <w:p>
      <w:pPr>
        <w:spacing w:line="580" w:lineRule="exact"/>
        <w:ind w:firstLine="640" w:firstLineChars="200"/>
        <w:rPr>
          <w:rFonts w:ascii="黑体" w:hAnsi="黑体" w:eastAsia="黑体"/>
          <w:sz w:val="32"/>
          <w:szCs w:val="32"/>
          <w:highlight w:val="none"/>
        </w:rPr>
      </w:pPr>
      <w:r>
        <w:rPr>
          <w:rFonts w:ascii="仿宋_GB2312" w:eastAsia="仿宋_GB2312"/>
          <w:sz w:val="32"/>
          <w:szCs w:val="32"/>
          <w:highlight w:val="none"/>
        </w:rPr>
        <w:t xml:space="preserve"> </w:t>
      </w:r>
      <w:r>
        <w:rPr>
          <w:rFonts w:hint="eastAsia" w:ascii="仿宋" w:hAnsi="仿宋" w:eastAsia="仿宋" w:cs="仿宋"/>
          <w:sz w:val="32"/>
          <w:szCs w:val="32"/>
          <w:highlight w:val="none"/>
        </w:rPr>
        <w:t>一、</w:t>
      </w:r>
      <w:r>
        <w:rPr>
          <w:rFonts w:hint="eastAsia" w:ascii="黑体" w:hAnsi="黑体" w:eastAsia="黑体"/>
          <w:sz w:val="32"/>
          <w:szCs w:val="32"/>
          <w:highlight w:val="none"/>
        </w:rPr>
        <w:t>项目概况</w:t>
      </w:r>
    </w:p>
    <w:p>
      <w:pPr>
        <w:spacing w:line="58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(一)广州市人力资源市场服务中心（以下简称“市场中心”）成立于</w:t>
      </w:r>
      <w:r>
        <w:rPr>
          <w:rFonts w:ascii="仿宋_GB2312" w:eastAsia="仿宋_GB2312"/>
          <w:sz w:val="32"/>
          <w:szCs w:val="32"/>
          <w:highlight w:val="none"/>
        </w:rPr>
        <w:t>2002</w:t>
      </w:r>
      <w:r>
        <w:rPr>
          <w:rFonts w:hint="eastAsia" w:ascii="仿宋_GB2312" w:eastAsia="仿宋_GB2312"/>
          <w:sz w:val="32"/>
          <w:szCs w:val="32"/>
          <w:highlight w:val="none"/>
        </w:rPr>
        <w:t>年</w:t>
      </w:r>
      <w:r>
        <w:rPr>
          <w:rFonts w:ascii="仿宋_GB2312" w:eastAsia="仿宋_GB2312"/>
          <w:sz w:val="32"/>
          <w:szCs w:val="32"/>
          <w:highlight w:val="none"/>
        </w:rPr>
        <w:t>2</w:t>
      </w:r>
      <w:r>
        <w:rPr>
          <w:rFonts w:hint="eastAsia" w:ascii="仿宋_GB2312" w:eastAsia="仿宋_GB2312"/>
          <w:sz w:val="32"/>
          <w:szCs w:val="32"/>
          <w:highlight w:val="none"/>
        </w:rPr>
        <w:t>月，是直属广州市人力资源和社会保障局的市级公共就业服务机构。</w:t>
      </w:r>
    </w:p>
    <w:p>
      <w:pPr>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(二)本项目为</w:t>
      </w:r>
      <w:r>
        <w:rPr>
          <w:rFonts w:hint="eastAsia" w:ascii="仿宋" w:hAnsi="仿宋" w:eastAsia="仿宋" w:cs="仿宋"/>
          <w:b/>
          <w:bCs/>
          <w:sz w:val="32"/>
          <w:szCs w:val="32"/>
          <w:highlight w:val="none"/>
        </w:rPr>
        <w:t>广州市人力资源市场服务中心“向社会力量采购专项招聘活动直播带岗服务”</w:t>
      </w:r>
      <w:r>
        <w:rPr>
          <w:rFonts w:hint="eastAsia" w:ascii="仿宋" w:hAnsi="仿宋" w:eastAsia="仿宋" w:cs="仿宋"/>
          <w:b w:val="0"/>
          <w:bCs w:val="0"/>
          <w:sz w:val="32"/>
          <w:szCs w:val="32"/>
          <w:highlight w:val="none"/>
        </w:rPr>
        <w:t>项目</w:t>
      </w:r>
      <w:r>
        <w:rPr>
          <w:rFonts w:hint="eastAsia" w:ascii="仿宋" w:hAnsi="仿宋" w:eastAsia="仿宋" w:cs="仿宋"/>
          <w:b/>
          <w:bCs/>
          <w:sz w:val="32"/>
          <w:szCs w:val="32"/>
          <w:highlight w:val="none"/>
        </w:rPr>
        <w:t>。</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(三)投标人应对本项目所有内容进行投标，不允许只对其中部分内容进行投标。</w:t>
      </w:r>
    </w:p>
    <w:p>
      <w:pPr>
        <w:numPr>
          <w:ilvl w:val="0"/>
          <w:numId w:val="0"/>
        </w:numPr>
        <w:ind w:firstLine="640" w:firstLineChars="200"/>
        <w:jc w:val="left"/>
        <w:rPr>
          <w:rFonts w:hint="default" w:ascii="仿宋" w:hAnsi="仿宋" w:eastAsia="仿宋_GB2312" w:cs="仿宋"/>
          <w:color w:val="auto"/>
          <w:sz w:val="32"/>
          <w:szCs w:val="32"/>
          <w:highlight w:val="none"/>
          <w:lang w:val="en-US" w:eastAsia="zh-CN"/>
        </w:rPr>
      </w:pPr>
      <w:r>
        <w:rPr>
          <w:rFonts w:hint="eastAsia" w:ascii="仿宋" w:hAnsi="仿宋" w:eastAsia="仿宋" w:cs="仿宋"/>
          <w:sz w:val="32"/>
          <w:szCs w:val="32"/>
          <w:highlight w:val="none"/>
        </w:rPr>
        <w:t>(四)服务期限：</w:t>
      </w:r>
      <w:r>
        <w:rPr>
          <w:rFonts w:hint="eastAsia" w:ascii="仿宋" w:hAnsi="仿宋" w:eastAsia="仿宋" w:cs="仿宋"/>
          <w:sz w:val="32"/>
          <w:szCs w:val="32"/>
          <w:highlight w:val="none"/>
          <w:lang w:val="en-US" w:eastAsia="zh-CN"/>
        </w:rPr>
        <w:t>根据采购方需求，</w:t>
      </w:r>
      <w:r>
        <w:rPr>
          <w:rFonts w:hint="eastAsia" w:ascii="仿宋_GB2312" w:hAnsi="仿宋_GB2312" w:eastAsia="仿宋_GB2312" w:cs="仿宋_GB2312"/>
          <w:b w:val="0"/>
          <w:bCs w:val="0"/>
          <w:color w:val="auto"/>
          <w:sz w:val="32"/>
          <w:szCs w:val="32"/>
          <w:highlight w:val="none"/>
        </w:rPr>
        <w:t>在2022年</w:t>
      </w:r>
      <w:r>
        <w:rPr>
          <w:rFonts w:hint="eastAsia" w:ascii="仿宋_GB2312" w:hAnsi="仿宋_GB2312" w:eastAsia="仿宋_GB2312" w:cs="仿宋_GB2312"/>
          <w:b w:val="0"/>
          <w:bCs w:val="0"/>
          <w:color w:val="auto"/>
          <w:sz w:val="32"/>
          <w:szCs w:val="32"/>
          <w:highlight w:val="none"/>
          <w:lang w:val="en-US" w:eastAsia="zh-CN"/>
        </w:rPr>
        <w:t>6</w:t>
      </w:r>
      <w:r>
        <w:rPr>
          <w:rFonts w:hint="eastAsia" w:ascii="仿宋_GB2312" w:hAnsi="仿宋_GB2312" w:eastAsia="仿宋_GB2312" w:cs="仿宋_GB2312"/>
          <w:b w:val="0"/>
          <w:bCs w:val="0"/>
          <w:color w:val="auto"/>
          <w:sz w:val="32"/>
          <w:szCs w:val="32"/>
          <w:highlight w:val="none"/>
        </w:rPr>
        <w:t>月</w:t>
      </w:r>
      <w:r>
        <w:rPr>
          <w:rFonts w:hint="eastAsia" w:ascii="仿宋_GB2312" w:hAnsi="仿宋_GB2312" w:eastAsia="仿宋_GB2312" w:cs="仿宋_GB2312"/>
          <w:b w:val="0"/>
          <w:bCs w:val="0"/>
          <w:color w:val="auto"/>
          <w:sz w:val="32"/>
          <w:szCs w:val="32"/>
          <w:highlight w:val="none"/>
          <w:lang w:val="en-US" w:eastAsia="zh-CN"/>
        </w:rPr>
        <w:t>20</w:t>
      </w:r>
      <w:r>
        <w:rPr>
          <w:rFonts w:hint="eastAsia" w:ascii="仿宋_GB2312" w:hAnsi="仿宋_GB2312" w:eastAsia="仿宋_GB2312" w:cs="仿宋_GB2312"/>
          <w:b w:val="0"/>
          <w:bCs w:val="0"/>
          <w:color w:val="auto"/>
          <w:sz w:val="32"/>
          <w:szCs w:val="32"/>
          <w:highlight w:val="none"/>
        </w:rPr>
        <w:t>日前完成</w:t>
      </w:r>
      <w:r>
        <w:rPr>
          <w:rFonts w:hint="eastAsia" w:ascii="仿宋_GB2312" w:hAnsi="仿宋_GB2312" w:eastAsia="仿宋_GB2312" w:cs="仿宋_GB2312"/>
          <w:b w:val="0"/>
          <w:bCs w:val="0"/>
          <w:color w:val="auto"/>
          <w:sz w:val="32"/>
          <w:szCs w:val="32"/>
          <w:highlight w:val="none"/>
          <w:lang w:eastAsia="zh-CN"/>
        </w:rPr>
        <w:t>直播服务及相关宣传服务</w:t>
      </w:r>
      <w:r>
        <w:rPr>
          <w:rFonts w:hint="eastAsia" w:ascii="仿宋_GB2312" w:hAnsi="仿宋_GB2312" w:eastAsia="仿宋_GB2312" w:cs="仿宋_GB2312"/>
          <w:b w:val="0"/>
          <w:bCs w:val="0"/>
          <w:color w:val="auto"/>
          <w:sz w:val="32"/>
          <w:szCs w:val="32"/>
          <w:highlight w:val="none"/>
        </w:rPr>
        <w:t>，并</w:t>
      </w:r>
      <w:r>
        <w:rPr>
          <w:rFonts w:hint="eastAsia" w:ascii="仿宋_GB2312" w:hAnsi="仿宋_GB2312" w:eastAsia="仿宋_GB2312" w:cs="仿宋_GB2312"/>
          <w:b w:val="0"/>
          <w:bCs w:val="0"/>
          <w:color w:val="auto"/>
          <w:sz w:val="32"/>
          <w:szCs w:val="32"/>
          <w:highlight w:val="none"/>
          <w:lang w:val="en-US" w:eastAsia="zh-CN"/>
        </w:rPr>
        <w:t>在</w:t>
      </w:r>
      <w:r>
        <w:rPr>
          <w:rFonts w:hint="eastAsia" w:ascii="仿宋_GB2312" w:hAnsi="仿宋_GB2312" w:eastAsia="仿宋_GB2312" w:cs="仿宋_GB2312"/>
          <w:b w:val="0"/>
          <w:bCs w:val="0"/>
          <w:color w:val="auto"/>
          <w:sz w:val="32"/>
          <w:szCs w:val="32"/>
          <w:highlight w:val="none"/>
          <w:lang w:eastAsia="zh-CN"/>
        </w:rPr>
        <w:t>活动完成后</w:t>
      </w:r>
      <w:r>
        <w:rPr>
          <w:rFonts w:hint="eastAsia" w:ascii="仿宋_GB2312" w:hAnsi="仿宋_GB2312" w:eastAsia="仿宋_GB2312" w:cs="仿宋_GB2312"/>
          <w:b w:val="0"/>
          <w:bCs w:val="0"/>
          <w:color w:val="auto"/>
          <w:sz w:val="32"/>
          <w:szCs w:val="32"/>
          <w:highlight w:val="none"/>
          <w:lang w:val="en-US" w:eastAsia="zh-CN"/>
        </w:rPr>
        <w:t>15个工作日内</w:t>
      </w:r>
      <w:r>
        <w:rPr>
          <w:rFonts w:hint="eastAsia" w:ascii="仿宋_GB2312" w:hAnsi="仿宋_GB2312" w:eastAsia="仿宋_GB2312" w:cs="仿宋_GB2312"/>
          <w:b w:val="0"/>
          <w:bCs w:val="0"/>
          <w:color w:val="auto"/>
          <w:sz w:val="32"/>
          <w:szCs w:val="32"/>
          <w:highlight w:val="none"/>
        </w:rPr>
        <w:t>提交业主单位认可的</w:t>
      </w:r>
      <w:r>
        <w:rPr>
          <w:rFonts w:hint="eastAsia" w:ascii="仿宋_GB2312" w:hAnsi="仿宋_GB2312" w:eastAsia="仿宋_GB2312" w:cs="仿宋_GB2312"/>
          <w:b w:val="0"/>
          <w:bCs w:val="0"/>
          <w:color w:val="auto"/>
          <w:sz w:val="32"/>
          <w:szCs w:val="32"/>
          <w:highlight w:val="none"/>
          <w:lang w:eastAsia="zh-CN"/>
        </w:rPr>
        <w:t>项目结题报告</w:t>
      </w:r>
      <w:r>
        <w:rPr>
          <w:rFonts w:hint="eastAsia" w:ascii="仿宋_GB2312" w:hAnsi="仿宋_GB2312" w:eastAsia="仿宋_GB2312" w:cs="仿宋_GB2312"/>
          <w:b w:val="0"/>
          <w:bCs w:val="0"/>
          <w:color w:val="auto"/>
          <w:sz w:val="32"/>
          <w:szCs w:val="32"/>
          <w:highlight w:val="none"/>
        </w:rPr>
        <w:t>等相关资料。</w:t>
      </w:r>
      <w:r>
        <w:rPr>
          <w:rFonts w:hint="eastAsia" w:ascii="仿宋_GB2312" w:hAnsi="仿宋_GB2312" w:eastAsia="仿宋_GB2312" w:cs="仿宋_GB2312"/>
          <w:b w:val="0"/>
          <w:bCs w:val="0"/>
          <w:color w:val="auto"/>
          <w:sz w:val="32"/>
          <w:szCs w:val="32"/>
          <w:highlight w:val="none"/>
          <w:lang w:val="en-US" w:eastAsia="zh-CN"/>
        </w:rPr>
        <w:t>活动开展具体时间以合同约定为准。</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(五)项目总体指标要求：</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1.供应商需</w:t>
      </w:r>
      <w:r>
        <w:rPr>
          <w:rFonts w:hint="eastAsia" w:ascii="仿宋" w:hAnsi="仿宋" w:eastAsia="仿宋" w:cs="仿宋"/>
          <w:sz w:val="32"/>
          <w:szCs w:val="32"/>
          <w:highlight w:val="none"/>
          <w:lang w:val="en-US" w:eastAsia="zh-CN"/>
        </w:rPr>
        <w:t>具备长期运营</w:t>
      </w:r>
      <w:r>
        <w:rPr>
          <w:rFonts w:hint="eastAsia" w:ascii="仿宋" w:hAnsi="仿宋" w:eastAsia="仿宋" w:cs="仿宋"/>
          <w:sz w:val="32"/>
          <w:szCs w:val="32"/>
          <w:highlight w:val="none"/>
        </w:rPr>
        <w:t>线上服务平台，能提供</w:t>
      </w:r>
      <w:r>
        <w:rPr>
          <w:rFonts w:hint="eastAsia" w:ascii="仿宋" w:hAnsi="仿宋" w:eastAsia="仿宋" w:cs="仿宋"/>
          <w:sz w:val="32"/>
          <w:szCs w:val="32"/>
          <w:highlight w:val="none"/>
          <w:lang w:eastAsia="zh-CN"/>
        </w:rPr>
        <w:t>直播服务</w:t>
      </w:r>
      <w:r>
        <w:rPr>
          <w:rFonts w:hint="eastAsia" w:ascii="仿宋" w:hAnsi="仿宋" w:eastAsia="仿宋" w:cs="仿宋"/>
          <w:sz w:val="32"/>
          <w:szCs w:val="32"/>
          <w:highlight w:val="none"/>
        </w:rPr>
        <w:t>；</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2.供应商所提供的</w:t>
      </w:r>
      <w:r>
        <w:rPr>
          <w:rFonts w:hint="eastAsia" w:ascii="仿宋" w:hAnsi="仿宋" w:eastAsia="仿宋" w:cs="仿宋"/>
          <w:sz w:val="32"/>
          <w:szCs w:val="32"/>
          <w:highlight w:val="none"/>
          <w:lang w:val="en-US" w:eastAsia="zh-CN"/>
        </w:rPr>
        <w:t>直播</w:t>
      </w:r>
      <w:r>
        <w:rPr>
          <w:rFonts w:hint="eastAsia" w:ascii="仿宋" w:hAnsi="仿宋" w:eastAsia="仿宋" w:cs="仿宋"/>
          <w:sz w:val="32"/>
          <w:szCs w:val="32"/>
          <w:highlight w:val="none"/>
        </w:rPr>
        <w:t>服务平台能与</w:t>
      </w:r>
      <w:r>
        <w:rPr>
          <w:rFonts w:hint="eastAsia" w:ascii="仿宋" w:hAnsi="仿宋" w:eastAsia="仿宋" w:cs="仿宋"/>
          <w:sz w:val="32"/>
          <w:szCs w:val="32"/>
          <w:highlight w:val="none"/>
          <w:lang w:val="en-US" w:eastAsia="zh-CN"/>
        </w:rPr>
        <w:t>我中心</w:t>
      </w:r>
      <w:r>
        <w:rPr>
          <w:rFonts w:hint="eastAsia" w:ascii="仿宋" w:hAnsi="仿宋" w:eastAsia="仿宋" w:cs="仿宋"/>
          <w:sz w:val="32"/>
          <w:szCs w:val="32"/>
          <w:highlight w:val="none"/>
        </w:rPr>
        <w:t>对外提供</w:t>
      </w:r>
      <w:r>
        <w:rPr>
          <w:rFonts w:hint="eastAsia" w:ascii="仿宋" w:hAnsi="仿宋" w:eastAsia="仿宋" w:cs="仿宋"/>
          <w:sz w:val="32"/>
          <w:szCs w:val="32"/>
          <w:highlight w:val="none"/>
          <w:lang w:val="en-US" w:eastAsia="zh-CN"/>
        </w:rPr>
        <w:t>公共就业服务的微信小程序</w:t>
      </w:r>
      <w:r>
        <w:rPr>
          <w:rFonts w:hint="eastAsia" w:ascii="仿宋" w:hAnsi="仿宋" w:eastAsia="仿宋" w:cs="仿宋"/>
          <w:sz w:val="32"/>
          <w:szCs w:val="32"/>
          <w:highlight w:val="none"/>
        </w:rPr>
        <w:t>进行</w:t>
      </w:r>
      <w:r>
        <w:rPr>
          <w:rFonts w:hint="eastAsia" w:ascii="仿宋" w:hAnsi="仿宋" w:eastAsia="仿宋" w:cs="仿宋"/>
          <w:sz w:val="32"/>
          <w:szCs w:val="32"/>
          <w:highlight w:val="none"/>
          <w:lang w:val="en-US" w:eastAsia="zh-CN"/>
        </w:rPr>
        <w:t>跳转</w:t>
      </w:r>
      <w:r>
        <w:rPr>
          <w:rFonts w:hint="eastAsia" w:ascii="仿宋" w:hAnsi="仿宋" w:eastAsia="仿宋" w:cs="仿宋"/>
          <w:sz w:val="32"/>
          <w:szCs w:val="32"/>
          <w:highlight w:val="none"/>
        </w:rPr>
        <w:t>链接</w:t>
      </w:r>
      <w:r>
        <w:rPr>
          <w:rFonts w:hint="eastAsia" w:ascii="仿宋" w:hAnsi="仿宋" w:eastAsia="仿宋" w:cs="仿宋"/>
          <w:sz w:val="32"/>
          <w:szCs w:val="32"/>
          <w:highlight w:val="none"/>
          <w:lang w:eastAsia="zh-CN"/>
        </w:rPr>
        <w:t>，并</w:t>
      </w:r>
      <w:r>
        <w:rPr>
          <w:rFonts w:hint="eastAsia" w:ascii="仿宋" w:hAnsi="仿宋" w:eastAsia="仿宋" w:cs="仿宋"/>
          <w:sz w:val="32"/>
          <w:szCs w:val="32"/>
          <w:highlight w:val="none"/>
          <w:lang w:val="en-US" w:eastAsia="zh-CN"/>
        </w:rPr>
        <w:t>能</w:t>
      </w:r>
      <w:r>
        <w:rPr>
          <w:rFonts w:hint="eastAsia" w:ascii="仿宋" w:hAnsi="仿宋" w:eastAsia="仿宋" w:cs="仿宋"/>
          <w:sz w:val="32"/>
          <w:szCs w:val="32"/>
          <w:highlight w:val="none"/>
          <w:lang w:eastAsia="zh-CN"/>
        </w:rPr>
        <w:t>提供</w:t>
      </w:r>
      <w:r>
        <w:rPr>
          <w:rFonts w:hint="eastAsia" w:ascii="仿宋" w:hAnsi="仿宋" w:eastAsia="仿宋" w:cs="仿宋"/>
          <w:sz w:val="32"/>
          <w:szCs w:val="32"/>
          <w:highlight w:val="none"/>
          <w:lang w:val="en-US" w:eastAsia="zh-CN"/>
        </w:rPr>
        <w:t>真实有效的</w:t>
      </w:r>
      <w:r>
        <w:rPr>
          <w:rFonts w:hint="eastAsia" w:ascii="仿宋" w:hAnsi="仿宋" w:eastAsia="仿宋" w:cs="仿宋"/>
          <w:sz w:val="32"/>
          <w:szCs w:val="32"/>
          <w:highlight w:val="none"/>
          <w:lang w:eastAsia="zh-CN"/>
        </w:rPr>
        <w:t>直播活动统计</w:t>
      </w:r>
      <w:r>
        <w:rPr>
          <w:rFonts w:hint="eastAsia" w:ascii="仿宋" w:hAnsi="仿宋" w:eastAsia="仿宋" w:cs="仿宋"/>
          <w:sz w:val="32"/>
          <w:szCs w:val="32"/>
          <w:highlight w:val="none"/>
          <w:lang w:val="en-US" w:eastAsia="zh-CN"/>
        </w:rPr>
        <w:t>数据</w:t>
      </w:r>
      <w:r>
        <w:rPr>
          <w:rFonts w:hint="eastAsia" w:ascii="仿宋" w:hAnsi="仿宋" w:eastAsia="仿宋" w:cs="仿宋"/>
          <w:sz w:val="32"/>
          <w:szCs w:val="32"/>
          <w:highlight w:val="none"/>
        </w:rPr>
        <w:t>；</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3.供应商承诺对采购商提供的服务数据仅适用于采购商的服务事项内容，不能自行使用或用作其他用途；</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4.供应商所提供的线上服务平台，需为采购商在服务平台首页设置的服务主页，为通过服务主页或相关链接进入系统的用户提供全免费的服务事项，不能另外收取任何费用；</w:t>
      </w:r>
    </w:p>
    <w:p>
      <w:pPr>
        <w:ind w:firstLine="640" w:firstLineChars="200"/>
        <w:jc w:val="left"/>
        <w:rPr>
          <w:rFonts w:hint="eastAsia" w:ascii="仿宋" w:hAnsi="仿宋" w:eastAsia="仿宋" w:cs="仿宋"/>
          <w:sz w:val="32"/>
          <w:szCs w:val="32"/>
          <w:highlight w:val="none"/>
        </w:rPr>
      </w:pPr>
      <w:r>
        <w:rPr>
          <w:rFonts w:hint="default" w:ascii="仿宋_GB2312" w:hAnsi="仿宋_GB2312" w:eastAsia="仿宋_GB2312" w:cs="仿宋_GB2312"/>
          <w:color w:val="000000"/>
          <w:sz w:val="32"/>
          <w:szCs w:val="32"/>
          <w:highlight w:val="none"/>
          <w:lang w:val="en-US"/>
        </w:rPr>
        <w:t>5</w:t>
      </w:r>
      <w:r>
        <w:rPr>
          <w:rFonts w:hint="eastAsia" w:ascii="仿宋_GB2312" w:hAnsi="仿宋_GB2312" w:eastAsia="仿宋_GB2312" w:cs="仿宋_GB2312"/>
          <w:color w:val="000000"/>
          <w:sz w:val="32"/>
          <w:szCs w:val="32"/>
          <w:highlight w:val="none"/>
        </w:rPr>
        <w:t>.</w:t>
      </w:r>
      <w:r>
        <w:rPr>
          <w:rFonts w:hint="eastAsia" w:ascii="仿宋_GB2312" w:eastAsia="仿宋_GB2312"/>
          <w:sz w:val="32"/>
          <w:szCs w:val="32"/>
          <w:highlight w:val="none"/>
        </w:rPr>
        <w:t>供应商在本服务项目</w:t>
      </w:r>
      <w:r>
        <w:rPr>
          <w:rFonts w:hint="eastAsia" w:ascii="仿宋_GB2312" w:eastAsia="仿宋_GB2312"/>
          <w:sz w:val="32"/>
          <w:szCs w:val="32"/>
          <w:highlight w:val="none"/>
          <w:lang w:eastAsia="zh-CN"/>
        </w:rPr>
        <w:t>执行过程中</w:t>
      </w:r>
      <w:r>
        <w:rPr>
          <w:rFonts w:hint="eastAsia" w:ascii="仿宋_GB2312" w:eastAsia="仿宋_GB2312"/>
          <w:sz w:val="32"/>
          <w:szCs w:val="32"/>
          <w:highlight w:val="none"/>
        </w:rPr>
        <w:t>，需</w:t>
      </w:r>
      <w:r>
        <w:rPr>
          <w:rFonts w:hint="eastAsia" w:ascii="仿宋_GB2312" w:eastAsia="仿宋_GB2312"/>
          <w:sz w:val="32"/>
          <w:szCs w:val="32"/>
          <w:highlight w:val="none"/>
          <w:lang w:eastAsia="zh-CN"/>
        </w:rPr>
        <w:t>提供专门的技术团队</w:t>
      </w:r>
      <w:r>
        <w:rPr>
          <w:rFonts w:hint="eastAsia" w:ascii="仿宋_GB2312" w:eastAsia="仿宋_GB2312"/>
          <w:sz w:val="32"/>
          <w:szCs w:val="32"/>
          <w:highlight w:val="none"/>
        </w:rPr>
        <w:t>，</w:t>
      </w:r>
      <w:r>
        <w:rPr>
          <w:rFonts w:hint="eastAsia" w:ascii="仿宋_GB2312" w:eastAsia="仿宋_GB2312"/>
          <w:sz w:val="32"/>
          <w:szCs w:val="32"/>
          <w:highlight w:val="none"/>
          <w:lang w:val="en-US" w:eastAsia="zh-CN"/>
        </w:rPr>
        <w:t>包括但不限于</w:t>
      </w:r>
      <w:r>
        <w:rPr>
          <w:rFonts w:hint="eastAsia" w:ascii="仿宋_GB2312" w:eastAsia="仿宋_GB2312"/>
          <w:sz w:val="32"/>
          <w:szCs w:val="32"/>
          <w:highlight w:val="none"/>
          <w:lang w:eastAsia="zh-CN"/>
        </w:rPr>
        <w:t>直播活动所需的</w:t>
      </w:r>
      <w:r>
        <w:rPr>
          <w:rFonts w:hint="eastAsia" w:ascii="仿宋_GB2312" w:eastAsia="仿宋_GB2312"/>
          <w:sz w:val="32"/>
          <w:szCs w:val="32"/>
          <w:highlight w:val="none"/>
        </w:rPr>
        <w:t>团队</w:t>
      </w:r>
      <w:r>
        <w:rPr>
          <w:rFonts w:hint="eastAsia" w:ascii="仿宋_GB2312" w:eastAsia="仿宋_GB2312"/>
          <w:sz w:val="32"/>
          <w:szCs w:val="32"/>
          <w:highlight w:val="none"/>
          <w:lang w:eastAsia="zh-CN"/>
        </w:rPr>
        <w:t>、拍摄设备、主播、物料、</w:t>
      </w:r>
      <w:r>
        <w:rPr>
          <w:rFonts w:hint="eastAsia" w:ascii="仿宋_GB2312" w:eastAsia="仿宋_GB2312"/>
          <w:sz w:val="32"/>
          <w:szCs w:val="32"/>
          <w:highlight w:val="none"/>
          <w:lang w:val="en-US" w:eastAsia="zh-CN"/>
        </w:rPr>
        <w:t>宣传渠道</w:t>
      </w:r>
      <w:r>
        <w:rPr>
          <w:rFonts w:hint="eastAsia" w:ascii="仿宋_GB2312" w:eastAsia="仿宋_GB2312"/>
          <w:sz w:val="32"/>
          <w:szCs w:val="32"/>
          <w:highlight w:val="none"/>
          <w:lang w:eastAsia="zh-CN"/>
        </w:rPr>
        <w:t>等</w:t>
      </w:r>
      <w:r>
        <w:rPr>
          <w:rFonts w:hint="eastAsia" w:ascii="仿宋_GB2312" w:eastAsia="仿宋_GB2312"/>
          <w:sz w:val="32"/>
          <w:szCs w:val="32"/>
          <w:highlight w:val="none"/>
        </w:rPr>
        <w:t>保障</w:t>
      </w:r>
      <w:r>
        <w:rPr>
          <w:rFonts w:hint="eastAsia" w:ascii="仿宋_GB2312" w:eastAsia="仿宋_GB2312"/>
          <w:sz w:val="32"/>
          <w:szCs w:val="32"/>
          <w:highlight w:val="none"/>
          <w:lang w:val="en-US" w:eastAsia="zh-CN"/>
        </w:rPr>
        <w:t>服务</w:t>
      </w:r>
      <w:r>
        <w:rPr>
          <w:rFonts w:hint="eastAsia" w:ascii="仿宋_GB2312" w:eastAsia="仿宋_GB2312"/>
          <w:sz w:val="32"/>
          <w:szCs w:val="32"/>
          <w:highlight w:val="none"/>
        </w:rPr>
        <w:t>。</w:t>
      </w:r>
    </w:p>
    <w:p>
      <w:pPr>
        <w:spacing w:line="580" w:lineRule="exact"/>
        <w:ind w:firstLine="480" w:firstLineChars="150"/>
        <w:rPr>
          <w:rFonts w:ascii="仿宋_GB2312" w:eastAsia="仿宋_GB2312"/>
          <w:sz w:val="32"/>
          <w:szCs w:val="32"/>
          <w:highlight w:val="none"/>
        </w:rPr>
      </w:pPr>
      <w:r>
        <w:rPr>
          <w:rFonts w:hint="eastAsia" w:ascii="仿宋_GB2312" w:eastAsia="仿宋_GB2312"/>
          <w:sz w:val="32"/>
          <w:szCs w:val="32"/>
          <w:highlight w:val="none"/>
        </w:rPr>
        <w:t>（</w:t>
      </w:r>
      <w:r>
        <w:rPr>
          <w:rFonts w:hint="eastAsia" w:ascii="仿宋_GB2312" w:eastAsia="仿宋_GB2312"/>
          <w:sz w:val="32"/>
          <w:szCs w:val="32"/>
          <w:highlight w:val="none"/>
          <w:lang w:eastAsia="zh-CN"/>
        </w:rPr>
        <w:t>六</w:t>
      </w:r>
      <w:r>
        <w:rPr>
          <w:rFonts w:hint="eastAsia" w:ascii="仿宋_GB2312" w:eastAsia="仿宋_GB2312"/>
          <w:sz w:val="32"/>
          <w:szCs w:val="32"/>
          <w:highlight w:val="none"/>
        </w:rPr>
        <w:t>）最高限价</w:t>
      </w:r>
    </w:p>
    <w:p>
      <w:pPr>
        <w:spacing w:line="580" w:lineRule="exact"/>
        <w:ind w:firstLine="640" w:firstLineChars="200"/>
        <w:rPr>
          <w:rFonts w:hint="eastAsia" w:ascii="仿宋_GB2312" w:hAnsi="仿宋" w:eastAsia="仿宋_GB2312"/>
          <w:sz w:val="32"/>
          <w:szCs w:val="32"/>
          <w:highlight w:val="none"/>
        </w:rPr>
      </w:pPr>
      <w:r>
        <w:rPr>
          <w:rFonts w:hint="eastAsia" w:ascii="仿宋_GB2312" w:eastAsia="仿宋_GB2312"/>
          <w:sz w:val="32"/>
          <w:szCs w:val="32"/>
          <w:highlight w:val="none"/>
        </w:rPr>
        <w:t>本项目最高限价</w:t>
      </w:r>
      <w:r>
        <w:rPr>
          <w:rFonts w:hint="eastAsia" w:ascii="Times New Roman" w:hAnsi="Times New Roman" w:eastAsia="仿宋_GB2312" w:cs="Times New Roman"/>
          <w:color w:val="auto"/>
          <w:sz w:val="32"/>
          <w:szCs w:val="32"/>
          <w:highlight w:val="none"/>
        </w:rPr>
        <w:t>人民币￥2</w:t>
      </w:r>
      <w:r>
        <w:rPr>
          <w:rFonts w:hint="eastAsia" w:ascii="Times New Roman" w:hAnsi="Times New Roman" w:eastAsia="仿宋_GB2312" w:cs="Times New Roman"/>
          <w:color w:val="auto"/>
          <w:sz w:val="32"/>
          <w:szCs w:val="32"/>
          <w:highlight w:val="none"/>
          <w:lang w:val="en-US"/>
        </w:rPr>
        <w:t>6</w:t>
      </w:r>
      <w:r>
        <w:rPr>
          <w:rFonts w:hint="eastAsia" w:ascii="Times New Roman" w:hAnsi="Times New Roman" w:eastAsia="仿宋_GB2312" w:cs="Times New Roman"/>
          <w:color w:val="auto"/>
          <w:sz w:val="32"/>
          <w:szCs w:val="32"/>
          <w:highlight w:val="none"/>
        </w:rPr>
        <w:t>,000元（大写：人民币贰万</w:t>
      </w:r>
      <w:r>
        <w:rPr>
          <w:rFonts w:hint="eastAsia" w:ascii="Times New Roman" w:hAnsi="Times New Roman" w:eastAsia="仿宋_GB2312" w:cs="Times New Roman"/>
          <w:color w:val="auto"/>
          <w:sz w:val="32"/>
          <w:szCs w:val="32"/>
          <w:highlight w:val="none"/>
          <w:lang w:eastAsia="zh-CN"/>
        </w:rPr>
        <w:t>陆仟</w:t>
      </w:r>
      <w:r>
        <w:rPr>
          <w:rFonts w:hint="eastAsia" w:ascii="Times New Roman" w:hAnsi="Times New Roman" w:eastAsia="仿宋_GB2312" w:cs="Times New Roman"/>
          <w:color w:val="auto"/>
          <w:sz w:val="32"/>
          <w:szCs w:val="32"/>
          <w:highlight w:val="none"/>
        </w:rPr>
        <w:t>元整）</w:t>
      </w:r>
      <w:r>
        <w:rPr>
          <w:rFonts w:hint="eastAsia" w:ascii="仿宋_GB2312" w:eastAsia="仿宋_GB2312"/>
          <w:color w:val="000000"/>
          <w:sz w:val="32"/>
          <w:szCs w:val="32"/>
          <w:highlight w:val="none"/>
        </w:rPr>
        <w:t>。</w:t>
      </w:r>
      <w:r>
        <w:rPr>
          <w:rFonts w:hint="eastAsia" w:ascii="仿宋_GB2312" w:eastAsia="仿宋_GB2312"/>
          <w:sz w:val="32"/>
          <w:szCs w:val="32"/>
          <w:highlight w:val="none"/>
        </w:rPr>
        <w:t>投标单位服务内容应包括以下所列所有服务项目内容，并能够提供有效服务凭据，具体服务效果内容见项目要求。</w:t>
      </w:r>
    </w:p>
    <w:p>
      <w:pPr>
        <w:spacing w:line="580" w:lineRule="exact"/>
        <w:ind w:firstLine="640" w:firstLineChars="200"/>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七</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项目要求</w:t>
      </w:r>
    </w:p>
    <w:p>
      <w:pPr>
        <w:spacing w:line="580" w:lineRule="exact"/>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供应商需提供以下服务</w:t>
      </w:r>
      <w:r>
        <w:rPr>
          <w:rFonts w:hint="eastAsia" w:ascii="仿宋_GB2312" w:hAnsi="仿宋_GB2312" w:eastAsia="仿宋_GB2312" w:cs="仿宋_GB2312"/>
          <w:color w:val="000000"/>
          <w:sz w:val="32"/>
          <w:szCs w:val="32"/>
          <w:highlight w:val="none"/>
          <w:lang w:eastAsia="zh-CN"/>
        </w:rPr>
        <w:t>内容</w:t>
      </w:r>
      <w:r>
        <w:rPr>
          <w:rFonts w:hint="eastAsia" w:ascii="仿宋_GB2312" w:hAnsi="仿宋_GB2312" w:eastAsia="仿宋_GB2312" w:cs="仿宋_GB2312"/>
          <w:color w:val="000000"/>
          <w:sz w:val="32"/>
          <w:szCs w:val="32"/>
          <w:highlight w:val="none"/>
        </w:rPr>
        <w:t>：</w:t>
      </w:r>
    </w:p>
    <w:p>
      <w:pPr>
        <w:numPr>
          <w:ilvl w:val="0"/>
          <w:numId w:val="0"/>
        </w:numPr>
        <w:ind w:firstLine="643" w:firstLineChars="200"/>
        <w:jc w:val="both"/>
        <w:rPr>
          <w:rFonts w:hint="eastAsia" w:ascii="仿宋_GB2312" w:hAnsi="仿宋_GB2312" w:eastAsia="仿宋_GB2312" w:cs="仿宋_GB2312"/>
          <w:color w:val="000000"/>
          <w:sz w:val="32"/>
          <w:szCs w:val="32"/>
          <w:highlight w:val="none"/>
          <w:lang w:val="en-US" w:eastAsia="zh-CN"/>
        </w:rPr>
      </w:pPr>
      <w:r>
        <w:rPr>
          <w:rFonts w:hint="default" w:ascii="楷体_GB2312" w:hAnsi="楷体_GB2312" w:eastAsia="楷体_GB2312" w:cs="楷体_GB2312"/>
          <w:b/>
          <w:bCs/>
          <w:color w:val="000000"/>
          <w:sz w:val="32"/>
          <w:szCs w:val="32"/>
          <w:highlight w:val="none"/>
          <w:lang w:val="en-US" w:eastAsia="zh-CN"/>
        </w:rPr>
        <w:t>1.</w:t>
      </w:r>
      <w:r>
        <w:rPr>
          <w:rFonts w:hint="eastAsia" w:ascii="楷体_GB2312" w:hAnsi="楷体_GB2312" w:eastAsia="楷体_GB2312" w:cs="楷体_GB2312"/>
          <w:b/>
          <w:bCs/>
          <w:color w:val="000000"/>
          <w:sz w:val="32"/>
          <w:szCs w:val="32"/>
          <w:highlight w:val="none"/>
          <w:lang w:val="en-US" w:eastAsia="zh-CN"/>
        </w:rPr>
        <w:t>通过自有线上平台，搭建专项招聘活动专属页面。</w:t>
      </w:r>
      <w:r>
        <w:rPr>
          <w:rFonts w:hint="eastAsia" w:ascii="仿宋_GB2312" w:hAnsi="仿宋_GB2312" w:eastAsia="仿宋_GB2312" w:cs="仿宋_GB2312"/>
          <w:color w:val="000000"/>
          <w:sz w:val="32"/>
          <w:szCs w:val="32"/>
          <w:highlight w:val="none"/>
          <w:lang w:val="en-US" w:eastAsia="zh-CN"/>
        </w:rPr>
        <w:t>中标单位提供的平台为自有平台，须具备开展“直播带岗”、“直播招聘”等形式的服务功能，并通过平台为采购方提供“直播带岗”、“直播招聘”等服务。</w:t>
      </w:r>
    </w:p>
    <w:p>
      <w:pPr>
        <w:numPr>
          <w:ilvl w:val="0"/>
          <w:numId w:val="0"/>
        </w:numPr>
        <w:ind w:firstLine="643" w:firstLineChars="200"/>
        <w:jc w:val="both"/>
        <w:rPr>
          <w:rFonts w:hint="eastAsia" w:ascii="仿宋_GB2312" w:hAnsi="仿宋_GB2312" w:eastAsia="仿宋_GB2312" w:cs="仿宋_GB2312"/>
          <w:color w:val="000000"/>
          <w:sz w:val="32"/>
          <w:szCs w:val="32"/>
          <w:highlight w:val="none"/>
          <w:lang w:val="en-US" w:eastAsia="zh-CN"/>
        </w:rPr>
      </w:pPr>
      <w:r>
        <w:rPr>
          <w:rFonts w:hint="default" w:ascii="仿宋_GB2312" w:hAnsi="仿宋_GB2312" w:eastAsia="仿宋_GB2312" w:cs="仿宋_GB2312"/>
          <w:b/>
          <w:bCs/>
          <w:color w:val="000000"/>
          <w:sz w:val="32"/>
          <w:szCs w:val="32"/>
          <w:highlight w:val="none"/>
          <w:lang w:val="en-US" w:eastAsia="zh-CN"/>
        </w:rPr>
        <w:t>2.专项招聘活动直播带岗服务</w:t>
      </w:r>
      <w:r>
        <w:rPr>
          <w:rFonts w:hint="eastAsia" w:ascii="仿宋_GB2312" w:hAnsi="仿宋_GB2312" w:eastAsia="仿宋_GB2312" w:cs="仿宋_GB2312"/>
          <w:b/>
          <w:bCs/>
          <w:color w:val="000000"/>
          <w:sz w:val="32"/>
          <w:szCs w:val="32"/>
          <w:highlight w:val="none"/>
          <w:lang w:val="en-US" w:eastAsia="zh-CN"/>
        </w:rPr>
        <w:t>的策划、组织和实施。</w:t>
      </w:r>
      <w:r>
        <w:rPr>
          <w:rFonts w:hint="eastAsia" w:ascii="仿宋_GB2312" w:hAnsi="仿宋_GB2312" w:eastAsia="仿宋_GB2312" w:cs="仿宋_GB2312"/>
          <w:color w:val="000000"/>
          <w:sz w:val="32"/>
          <w:szCs w:val="32"/>
          <w:highlight w:val="none"/>
          <w:lang w:val="en-US" w:eastAsia="zh-CN"/>
        </w:rPr>
        <w:t>中标单位需成立服务团队，提供活动预案，确保每场活动的前期策划、活动组织和实施得到有效保障。</w:t>
      </w:r>
    </w:p>
    <w:p>
      <w:pPr>
        <w:numPr>
          <w:ilvl w:val="0"/>
          <w:numId w:val="0"/>
        </w:numPr>
        <w:ind w:firstLine="643" w:firstLineChars="200"/>
        <w:jc w:val="both"/>
        <w:rPr>
          <w:rFonts w:hint="eastAsia" w:ascii="仿宋_GB2312" w:hAnsi="仿宋_GB2312" w:eastAsia="仿宋_GB2312" w:cs="仿宋_GB2312"/>
          <w:color w:val="000000"/>
          <w:sz w:val="32"/>
          <w:szCs w:val="32"/>
          <w:highlight w:val="none"/>
          <w:lang w:val="en-US" w:eastAsia="zh-CN"/>
        </w:rPr>
      </w:pPr>
      <w:r>
        <w:rPr>
          <w:rFonts w:hint="default" w:ascii="仿宋_GB2312" w:hAnsi="仿宋_GB2312" w:eastAsia="仿宋_GB2312" w:cs="仿宋_GB2312"/>
          <w:b/>
          <w:bCs/>
          <w:color w:val="000000"/>
          <w:sz w:val="32"/>
          <w:szCs w:val="32"/>
          <w:highlight w:val="none"/>
          <w:lang w:val="en-US" w:eastAsia="zh-CN"/>
        </w:rPr>
        <w:t>3.</w:t>
      </w:r>
      <w:r>
        <w:rPr>
          <w:rFonts w:hint="eastAsia" w:ascii="仿宋_GB2312" w:hAnsi="仿宋_GB2312" w:eastAsia="仿宋_GB2312" w:cs="仿宋_GB2312"/>
          <w:b/>
          <w:bCs/>
          <w:color w:val="000000"/>
          <w:sz w:val="32"/>
          <w:szCs w:val="32"/>
          <w:highlight w:val="none"/>
          <w:lang w:val="en-US" w:eastAsia="zh-CN"/>
        </w:rPr>
        <w:t>提供直播活动所需设备、人员和物料保障。</w:t>
      </w:r>
      <w:r>
        <w:rPr>
          <w:rFonts w:hint="eastAsia" w:ascii="仿宋_GB2312" w:hAnsi="仿宋_GB2312" w:eastAsia="仿宋_GB2312" w:cs="仿宋_GB2312"/>
          <w:color w:val="000000"/>
          <w:sz w:val="32"/>
          <w:szCs w:val="32"/>
          <w:highlight w:val="none"/>
          <w:lang w:val="en-US" w:eastAsia="zh-CN"/>
        </w:rPr>
        <w:t>中标单位负责提供“直播带岗”活动所需的设备（包括但不限于摄像机、补光灯、调音台、收音麦、题词LED台、直播展示LED台、内容展示电视屏幕、导播台、推流设备、背景板、桌椅等）、人员（包括但不限于摄像师、导流中人员、直播平台运营人员、专业直播主持人、现场场务工作人员等）、场地（提供直播间或在采购方搭建活动场地）。</w:t>
      </w:r>
    </w:p>
    <w:p>
      <w:pPr>
        <w:numPr>
          <w:ilvl w:val="0"/>
          <w:numId w:val="0"/>
        </w:numPr>
        <w:spacing w:line="240" w:lineRule="auto"/>
        <w:ind w:firstLine="643" w:firstLineChars="200"/>
        <w:rPr>
          <w:rFonts w:hint="eastAsia" w:ascii="仿宋_GB2312" w:hAnsi="仿宋_GB2312" w:eastAsia="仿宋_GB2312" w:cs="仿宋_GB2312"/>
          <w:color w:val="000000"/>
          <w:sz w:val="32"/>
          <w:szCs w:val="32"/>
          <w:highlight w:val="none"/>
          <w:lang w:val="en-US" w:eastAsia="zh-CN"/>
        </w:rPr>
      </w:pPr>
      <w:r>
        <w:rPr>
          <w:rFonts w:hint="default" w:ascii="楷体_GB2312" w:hAnsi="楷体_GB2312" w:eastAsia="楷体_GB2312" w:cs="楷体_GB2312"/>
          <w:b/>
          <w:bCs/>
          <w:color w:val="000000"/>
          <w:sz w:val="32"/>
          <w:szCs w:val="32"/>
          <w:highlight w:val="none"/>
          <w:lang w:val="en-US" w:eastAsia="zh-CN"/>
        </w:rPr>
        <w:t>4.</w:t>
      </w:r>
      <w:r>
        <w:rPr>
          <w:rFonts w:hint="eastAsia" w:ascii="仿宋" w:hAnsi="仿宋" w:eastAsia="仿宋" w:cs="仿宋"/>
          <w:b/>
          <w:bCs/>
          <w:sz w:val="32"/>
          <w:szCs w:val="32"/>
          <w:highlight w:val="none"/>
        </w:rPr>
        <w:t>专项招聘活动直播带岗服务</w:t>
      </w:r>
      <w:r>
        <w:rPr>
          <w:rFonts w:hint="eastAsia" w:ascii="楷体_GB2312" w:hAnsi="楷体_GB2312" w:eastAsia="楷体_GB2312" w:cs="楷体_GB2312"/>
          <w:b/>
          <w:bCs/>
          <w:color w:val="000000"/>
          <w:sz w:val="32"/>
          <w:szCs w:val="32"/>
          <w:highlight w:val="none"/>
          <w:lang w:val="en-US" w:eastAsia="zh-CN"/>
        </w:rPr>
        <w:t>应可实现活动多平台观看。</w:t>
      </w:r>
      <w:r>
        <w:rPr>
          <w:rFonts w:hint="eastAsia" w:ascii="仿宋_GB2312" w:hAnsi="仿宋_GB2312" w:eastAsia="仿宋_GB2312" w:cs="仿宋_GB2312"/>
          <w:color w:val="000000"/>
          <w:sz w:val="32"/>
          <w:szCs w:val="32"/>
          <w:highlight w:val="none"/>
          <w:lang w:val="en-US" w:eastAsia="zh-CN"/>
        </w:rPr>
        <w:t>中标单位为采购方组织开展的“直播带岗”、“直播招聘”活动可与采购方的服务平台进行链接互联互通和同步开展活动，实现多平台开展直播的效果，进一步提高活动成效。直播过程中涉及的简历投递等信息数据需留存到采购方的服务平台，以供直播后采购方跟踪后续情况。</w:t>
      </w:r>
    </w:p>
    <w:p>
      <w:pPr>
        <w:numPr>
          <w:ilvl w:val="0"/>
          <w:numId w:val="0"/>
        </w:numPr>
        <w:ind w:firstLine="643" w:firstLineChars="200"/>
        <w:jc w:val="both"/>
        <w:rPr>
          <w:rFonts w:hint="default" w:ascii="楷体_GB2312" w:hAnsi="楷体_GB2312" w:eastAsia="仿宋" w:cs="楷体_GB2312"/>
          <w:b/>
          <w:bCs/>
          <w:color w:val="000000"/>
          <w:sz w:val="32"/>
          <w:szCs w:val="32"/>
          <w:highlight w:val="none"/>
          <w:lang w:val="en-US" w:eastAsia="zh-CN"/>
        </w:rPr>
      </w:pPr>
      <w:r>
        <w:rPr>
          <w:rFonts w:hint="default" w:ascii="楷体_GB2312" w:hAnsi="楷体_GB2312" w:eastAsia="楷体_GB2312" w:cs="楷体_GB2312"/>
          <w:b/>
          <w:bCs/>
          <w:color w:val="000000"/>
          <w:sz w:val="32"/>
          <w:szCs w:val="32"/>
          <w:highlight w:val="none"/>
          <w:lang w:val="en-US" w:eastAsia="zh-CN"/>
        </w:rPr>
        <w:t>5</w:t>
      </w:r>
      <w:r>
        <w:rPr>
          <w:rFonts w:hint="eastAsia" w:ascii="楷体_GB2312" w:hAnsi="楷体_GB2312" w:eastAsia="楷体_GB2312" w:cs="楷体_GB2312"/>
          <w:b/>
          <w:bCs/>
          <w:color w:val="000000"/>
          <w:sz w:val="32"/>
          <w:szCs w:val="32"/>
          <w:highlight w:val="none"/>
          <w:lang w:val="en-US" w:eastAsia="zh-CN"/>
        </w:rPr>
        <w:t>.</w:t>
      </w:r>
      <w:r>
        <w:rPr>
          <w:rFonts w:hint="eastAsia" w:ascii="仿宋_GB2312" w:hAnsi="仿宋_GB2312" w:eastAsia="仿宋_GB2312" w:cs="仿宋_GB2312"/>
          <w:b/>
          <w:bCs/>
          <w:color w:val="000000"/>
          <w:sz w:val="32"/>
          <w:szCs w:val="32"/>
          <w:highlight w:val="none"/>
          <w:lang w:val="en-US" w:eastAsia="zh-CN"/>
        </w:rPr>
        <w:t>中标单位应至少提供不少于1场次，总时长不少于2小时（对外播放时长）的</w:t>
      </w:r>
      <w:r>
        <w:rPr>
          <w:rFonts w:hint="eastAsia" w:ascii="仿宋" w:hAnsi="仿宋" w:eastAsia="仿宋" w:cs="仿宋"/>
          <w:b/>
          <w:bCs/>
          <w:sz w:val="32"/>
          <w:szCs w:val="32"/>
          <w:highlight w:val="none"/>
        </w:rPr>
        <w:t>专项招聘活动直播带岗服务</w:t>
      </w:r>
      <w:r>
        <w:rPr>
          <w:rFonts w:hint="eastAsia" w:ascii="仿宋_GB2312" w:hAnsi="仿宋_GB2312" w:eastAsia="仿宋_GB2312" w:cs="仿宋_GB2312"/>
          <w:b/>
          <w:bCs/>
          <w:color w:val="000000"/>
          <w:sz w:val="32"/>
          <w:szCs w:val="32"/>
          <w:highlight w:val="none"/>
          <w:lang w:val="en-US" w:eastAsia="zh-CN"/>
        </w:rPr>
        <w:t>。</w:t>
      </w:r>
    </w:p>
    <w:p>
      <w:pPr>
        <w:ind w:firstLine="643" w:firstLineChars="200"/>
        <w:jc w:val="left"/>
        <w:rPr>
          <w:rFonts w:hint="eastAsia" w:ascii="仿宋_GB2312" w:hAnsi="仿宋_GB2312" w:eastAsia="仿宋_GB2312" w:cs="仿宋_GB2312"/>
          <w:color w:val="000000"/>
          <w:sz w:val="32"/>
          <w:szCs w:val="32"/>
          <w:highlight w:val="none"/>
          <w:lang w:val="en-US" w:eastAsia="zh-CN"/>
        </w:rPr>
      </w:pPr>
      <w:r>
        <w:rPr>
          <w:rFonts w:hint="eastAsia" w:ascii="仿宋" w:hAnsi="仿宋" w:eastAsia="仿宋" w:cs="仿宋"/>
          <w:b/>
          <w:bCs/>
          <w:sz w:val="32"/>
          <w:szCs w:val="32"/>
          <w:highlight w:val="none"/>
          <w:lang w:val="en-US" w:eastAsia="zh-CN"/>
        </w:rPr>
        <w:t>6.活动宣传策划及网民粉丝引流工作。</w:t>
      </w:r>
      <w:r>
        <w:rPr>
          <w:rFonts w:hint="eastAsia" w:ascii="仿宋_GB2312" w:hAnsi="仿宋_GB2312" w:eastAsia="仿宋_GB2312" w:cs="仿宋_GB2312"/>
          <w:color w:val="000000"/>
          <w:sz w:val="32"/>
          <w:szCs w:val="32"/>
          <w:highlight w:val="none"/>
          <w:lang w:val="en-US" w:eastAsia="zh-CN"/>
        </w:rPr>
        <w:t>中标单位为采购方提供专业的粉丝引流工作，确保每一场次的直播活动点击观看人数不少于2万人次。</w:t>
      </w:r>
    </w:p>
    <w:p>
      <w:pPr>
        <w:spacing w:line="58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三、费用支付方式</w:t>
      </w:r>
    </w:p>
    <w:p>
      <w:pPr>
        <w:spacing w:line="58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费用支付方式，分</w:t>
      </w:r>
      <w:r>
        <w:rPr>
          <w:rFonts w:ascii="仿宋_GB2312" w:eastAsia="仿宋_GB2312"/>
          <w:b/>
          <w:sz w:val="32"/>
          <w:szCs w:val="32"/>
          <w:highlight w:val="none"/>
          <w:u w:val="single"/>
        </w:rPr>
        <w:t xml:space="preserve"> </w:t>
      </w:r>
      <w:r>
        <w:rPr>
          <w:rFonts w:hint="eastAsia" w:ascii="仿宋_GB2312" w:eastAsia="仿宋_GB2312"/>
          <w:b/>
          <w:sz w:val="32"/>
          <w:szCs w:val="32"/>
          <w:highlight w:val="none"/>
          <w:u w:val="single"/>
          <w:lang w:eastAsia="zh-CN"/>
        </w:rPr>
        <w:t>两</w:t>
      </w:r>
      <w:r>
        <w:rPr>
          <w:rFonts w:ascii="仿宋_GB2312" w:eastAsia="仿宋_GB2312"/>
          <w:b/>
          <w:sz w:val="32"/>
          <w:szCs w:val="32"/>
          <w:highlight w:val="none"/>
          <w:u w:val="single"/>
        </w:rPr>
        <w:t xml:space="preserve"> </w:t>
      </w:r>
      <w:r>
        <w:rPr>
          <w:rFonts w:hint="eastAsia" w:ascii="仿宋_GB2312" w:eastAsia="仿宋_GB2312"/>
          <w:sz w:val="32"/>
          <w:szCs w:val="32"/>
          <w:highlight w:val="none"/>
        </w:rPr>
        <w:t>期支付。中标单位所提供的发票需有本项目名称的宣传服务费项目发票，按期分开开具相应金额的发票。</w:t>
      </w:r>
    </w:p>
    <w:p>
      <w:pPr>
        <w:spacing w:line="580" w:lineRule="exact"/>
        <w:ind w:firstLine="643" w:firstLineChars="200"/>
        <w:rPr>
          <w:rFonts w:ascii="仿宋_GB2312" w:eastAsia="仿宋_GB2312"/>
          <w:sz w:val="32"/>
          <w:szCs w:val="32"/>
          <w:highlight w:val="none"/>
        </w:rPr>
      </w:pPr>
      <w:r>
        <w:rPr>
          <w:rFonts w:hint="eastAsia" w:ascii="仿宋_GB2312" w:eastAsia="仿宋_GB2312"/>
          <w:b/>
          <w:sz w:val="32"/>
          <w:szCs w:val="32"/>
          <w:highlight w:val="none"/>
        </w:rPr>
        <w:t>（一）第一期</w:t>
      </w:r>
      <w:r>
        <w:rPr>
          <w:rFonts w:hint="eastAsia" w:ascii="仿宋_GB2312" w:eastAsia="仿宋_GB2312"/>
          <w:sz w:val="32"/>
          <w:szCs w:val="32"/>
          <w:highlight w:val="none"/>
        </w:rPr>
        <w:t>：</w:t>
      </w:r>
      <w:r>
        <w:rPr>
          <w:rFonts w:hint="eastAsia" w:ascii="仿宋_GB2312" w:hAnsi="Calibri" w:eastAsia="仿宋_GB2312" w:cs="Times New Roman"/>
          <w:sz w:val="32"/>
          <w:szCs w:val="32"/>
          <w:highlight w:val="none"/>
        </w:rPr>
        <w:t>合同签订后采购人向广州市人力资源市场服务中心申请办理付款手续的15 个工作日内，预付合同金额的</w:t>
      </w:r>
      <w:r>
        <w:rPr>
          <w:rFonts w:hint="eastAsia" w:ascii="仿宋_GB2312" w:hAnsi="Calibri" w:eastAsia="仿宋_GB2312" w:cs="Times New Roman"/>
          <w:sz w:val="32"/>
          <w:szCs w:val="32"/>
          <w:highlight w:val="none"/>
          <w:lang w:val="en-US"/>
        </w:rPr>
        <w:t>80</w:t>
      </w:r>
      <w:r>
        <w:rPr>
          <w:rFonts w:hint="eastAsia" w:ascii="仿宋_GB2312" w:hAnsi="Calibri" w:eastAsia="仿宋_GB2312" w:cs="Times New Roman"/>
          <w:sz w:val="32"/>
          <w:szCs w:val="32"/>
          <w:highlight w:val="none"/>
        </w:rPr>
        <w:t>%。</w:t>
      </w:r>
    </w:p>
    <w:p>
      <w:pPr>
        <w:pStyle w:val="4"/>
        <w:spacing w:line="580" w:lineRule="exact"/>
        <w:ind w:firstLine="643"/>
        <w:rPr>
          <w:rFonts w:ascii="仿宋_GB2312" w:eastAsia="仿宋_GB2312"/>
          <w:sz w:val="32"/>
          <w:szCs w:val="32"/>
          <w:highlight w:val="none"/>
        </w:rPr>
      </w:pPr>
      <w:r>
        <w:rPr>
          <w:rFonts w:hint="eastAsia" w:ascii="仿宋_GB2312" w:eastAsia="仿宋_GB2312"/>
          <w:b/>
          <w:sz w:val="32"/>
          <w:szCs w:val="32"/>
          <w:highlight w:val="none"/>
        </w:rPr>
        <w:t>（二）第二期：</w:t>
      </w:r>
      <w:r>
        <w:rPr>
          <w:rFonts w:hint="eastAsia" w:ascii="仿宋_GB2312" w:eastAsia="仿宋_GB2312"/>
          <w:b w:val="0"/>
          <w:color w:val="000000"/>
          <w:sz w:val="32"/>
          <w:szCs w:val="32"/>
          <w:highlight w:val="none"/>
          <w:lang w:eastAsia="zh-CN"/>
        </w:rPr>
        <w:t>活动结束后</w:t>
      </w:r>
      <w:r>
        <w:rPr>
          <w:rFonts w:hint="eastAsia" w:ascii="仿宋_GB2312" w:eastAsia="仿宋_GB2312"/>
          <w:color w:val="000000"/>
          <w:sz w:val="32"/>
          <w:szCs w:val="32"/>
          <w:highlight w:val="none"/>
        </w:rPr>
        <w:t>，在中标人完成投标文件中承诺的服务项目工作内容，达到采购人</w:t>
      </w:r>
      <w:r>
        <w:rPr>
          <w:rFonts w:hint="eastAsia" w:ascii="仿宋_GB2312" w:eastAsia="仿宋_GB2312"/>
          <w:sz w:val="32"/>
          <w:szCs w:val="32"/>
          <w:highlight w:val="none"/>
        </w:rPr>
        <w:t>要求</w:t>
      </w:r>
      <w:r>
        <w:rPr>
          <w:rFonts w:hint="eastAsia" w:ascii="仿宋_GB2312" w:eastAsia="仿宋_GB2312"/>
          <w:color w:val="000000"/>
          <w:sz w:val="32"/>
          <w:szCs w:val="32"/>
          <w:highlight w:val="none"/>
        </w:rPr>
        <w:t>并验收完成后</w:t>
      </w:r>
      <w:r>
        <w:rPr>
          <w:rFonts w:hint="eastAsia" w:ascii="仿宋_GB2312" w:eastAsia="仿宋_GB2312"/>
          <w:sz w:val="32"/>
          <w:szCs w:val="32"/>
          <w:highlight w:val="none"/>
        </w:rPr>
        <w:t>，向广州市人力资源市场服务中心申请办理付款手续的</w:t>
      </w:r>
      <w:r>
        <w:rPr>
          <w:rFonts w:ascii="仿宋_GB2312" w:eastAsia="仿宋_GB2312"/>
          <w:sz w:val="32"/>
          <w:szCs w:val="32"/>
          <w:highlight w:val="none"/>
        </w:rPr>
        <w:t xml:space="preserve"> 15</w:t>
      </w:r>
      <w:r>
        <w:rPr>
          <w:rFonts w:hint="eastAsia" w:ascii="仿宋_GB2312" w:eastAsia="仿宋_GB2312"/>
          <w:sz w:val="32"/>
          <w:szCs w:val="32"/>
          <w:highlight w:val="none"/>
        </w:rPr>
        <w:t>个工作日内，支付给中标人服务项目费用合同金额的</w:t>
      </w:r>
      <w:r>
        <w:rPr>
          <w:rFonts w:hint="default" w:ascii="仿宋_GB2312" w:eastAsia="仿宋_GB2312"/>
          <w:sz w:val="32"/>
          <w:szCs w:val="32"/>
          <w:highlight w:val="none"/>
          <w:lang w:val="en-US"/>
        </w:rPr>
        <w:t>20</w:t>
      </w:r>
      <w:r>
        <w:rPr>
          <w:rFonts w:ascii="仿宋_GB2312" w:eastAsia="仿宋_GB2312"/>
          <w:sz w:val="32"/>
          <w:szCs w:val="32"/>
          <w:highlight w:val="none"/>
        </w:rPr>
        <w:t>%</w:t>
      </w:r>
      <w:r>
        <w:rPr>
          <w:rFonts w:hint="eastAsia" w:ascii="仿宋_GB2312" w:eastAsia="仿宋_GB2312"/>
          <w:sz w:val="32"/>
          <w:szCs w:val="32"/>
          <w:highlight w:val="none"/>
        </w:rPr>
        <w:t>。</w:t>
      </w:r>
    </w:p>
    <w:p>
      <w:pPr>
        <w:pStyle w:val="4"/>
        <w:spacing w:line="580" w:lineRule="exact"/>
        <w:ind w:firstLine="0" w:firstLineChars="0"/>
        <w:rPr>
          <w:rFonts w:ascii="仿宋_GB2312" w:eastAsia="仿宋_GB2312"/>
          <w:b/>
          <w:sz w:val="32"/>
          <w:szCs w:val="32"/>
          <w:highlight w:val="none"/>
        </w:rPr>
      </w:pPr>
    </w:p>
    <w:p>
      <w:pPr>
        <w:jc w:val="left"/>
        <w:rPr>
          <w:rFonts w:hint="eastAsia" w:ascii="仿宋_GB2312" w:eastAsia="仿宋_GB2312"/>
          <w:sz w:val="32"/>
          <w:szCs w:val="32"/>
          <w:highlight w:val="none"/>
        </w:rPr>
      </w:pPr>
      <w:r>
        <w:rPr>
          <w:rFonts w:hint="eastAsia" w:ascii="仿宋_GB2312" w:eastAsia="仿宋_GB2312"/>
          <w:b/>
          <w:sz w:val="32"/>
          <w:szCs w:val="32"/>
          <w:highlight w:val="none"/>
        </w:rPr>
        <w:t>备注：</w:t>
      </w:r>
      <w:r>
        <w:rPr>
          <w:rFonts w:hint="eastAsia" w:ascii="仿宋_GB2312" w:eastAsia="仿宋_GB2312"/>
          <w:sz w:val="32"/>
          <w:szCs w:val="32"/>
          <w:highlight w:val="none"/>
        </w:rPr>
        <w:t>若中标人未能提供合同约定的服务内容，采购人有权不支付合同款，并可终止合同，同时将追究因未履行合同约定所产生损失及相关法律责任。</w:t>
      </w:r>
    </w:p>
    <w:p>
      <w:pPr>
        <w:rPr>
          <w:rFonts w:hint="eastAsia" w:ascii="仿宋_GB2312" w:hAnsi="仿宋" w:eastAsia="仿宋_GB2312"/>
          <w:sz w:val="32"/>
          <w:szCs w:val="32"/>
          <w:highlight w:val="none"/>
        </w:rPr>
      </w:pPr>
    </w:p>
    <w:p>
      <w:pPr>
        <w:rPr>
          <w:rFonts w:hint="eastAsia" w:ascii="仿宋_GB2312" w:hAnsi="仿宋" w:eastAsia="仿宋_GB2312"/>
          <w:sz w:val="32"/>
          <w:szCs w:val="32"/>
          <w:highlight w:val="none"/>
        </w:rPr>
      </w:pPr>
    </w:p>
    <w:p>
      <w:pPr>
        <w:rPr>
          <w:rFonts w:hint="eastAsia" w:ascii="仿宋_GB2312" w:hAnsi="仿宋" w:eastAsia="仿宋_GB2312"/>
          <w:sz w:val="32"/>
          <w:szCs w:val="32"/>
          <w:highlight w:val="none"/>
        </w:rPr>
      </w:pPr>
    </w:p>
    <w:p>
      <w:pPr>
        <w:rPr>
          <w:rFonts w:hint="eastAsia" w:ascii="仿宋_GB2312" w:hAnsi="仿宋" w:eastAsia="仿宋_GB2312"/>
          <w:sz w:val="32"/>
          <w:szCs w:val="32"/>
          <w:highlight w:val="none"/>
        </w:rPr>
      </w:pPr>
    </w:p>
    <w:p>
      <w:pPr>
        <w:rPr>
          <w:rFonts w:hint="eastAsia" w:ascii="仿宋_GB2312" w:hAnsi="仿宋" w:eastAsia="仿宋_GB2312"/>
          <w:sz w:val="32"/>
          <w:szCs w:val="32"/>
          <w:highlight w:val="none"/>
        </w:rPr>
      </w:pPr>
    </w:p>
    <w:p>
      <w:pPr>
        <w:rPr>
          <w:rFonts w:hint="eastAsia" w:ascii="仿宋_GB2312" w:hAnsi="仿宋" w:eastAsia="仿宋_GB2312"/>
          <w:sz w:val="32"/>
          <w:szCs w:val="32"/>
          <w:highlight w:val="none"/>
        </w:rPr>
      </w:pPr>
    </w:p>
    <w:p>
      <w:pPr>
        <w:rPr>
          <w:rFonts w:hint="eastAsia" w:ascii="仿宋_GB2312" w:hAnsi="仿宋" w:eastAsia="仿宋_GB2312"/>
          <w:sz w:val="32"/>
          <w:szCs w:val="32"/>
          <w:highlight w:val="none"/>
        </w:rPr>
      </w:pPr>
    </w:p>
    <w:p>
      <w:pPr>
        <w:rPr>
          <w:rFonts w:hint="eastAsia" w:ascii="仿宋_GB2312" w:hAnsi="仿宋" w:eastAsia="仿宋_GB2312"/>
          <w:sz w:val="32"/>
          <w:szCs w:val="32"/>
          <w:highlight w:val="none"/>
        </w:rPr>
      </w:pPr>
    </w:p>
    <w:p>
      <w:pPr>
        <w:rPr>
          <w:rFonts w:hint="eastAsia" w:ascii="仿宋_GB2312" w:hAnsi="仿宋" w:eastAsia="仿宋_GB2312"/>
          <w:sz w:val="32"/>
          <w:szCs w:val="32"/>
          <w:highlight w:val="none"/>
        </w:rPr>
      </w:pPr>
    </w:p>
    <w:p>
      <w:pPr>
        <w:rPr>
          <w:rFonts w:hint="eastAsia" w:ascii="仿宋_GB2312" w:hAnsi="仿宋" w:eastAsia="仿宋_GB2312"/>
          <w:sz w:val="32"/>
          <w:szCs w:val="32"/>
          <w:highlight w:val="none"/>
        </w:rPr>
      </w:pPr>
    </w:p>
    <w:p>
      <w:pPr>
        <w:rPr>
          <w:rFonts w:hint="eastAsia" w:ascii="仿宋_GB2312" w:hAnsi="仿宋" w:eastAsia="仿宋_GB2312"/>
          <w:sz w:val="32"/>
          <w:szCs w:val="32"/>
          <w:highlight w:val="none"/>
        </w:rPr>
      </w:pPr>
    </w:p>
    <w:p>
      <w:pPr>
        <w:rPr>
          <w:rFonts w:hint="eastAsia" w:ascii="仿宋_GB2312" w:hAnsi="仿宋" w:eastAsia="仿宋_GB2312"/>
          <w:sz w:val="32"/>
          <w:szCs w:val="32"/>
          <w:highlight w:val="none"/>
        </w:rPr>
      </w:pPr>
    </w:p>
    <w:p>
      <w:pPr>
        <w:rPr>
          <w:rFonts w:hint="eastAsia" w:ascii="仿宋_GB2312" w:hAnsi="仿宋" w:eastAsia="仿宋_GB2312"/>
          <w:sz w:val="32"/>
          <w:szCs w:val="32"/>
          <w:highlight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EA2F18"/>
    <w:rsid w:val="46EA2F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列出段落1"/>
    <w:basedOn w:val="1"/>
    <w:qFormat/>
    <w:uiPriority w:val="0"/>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2022-05-20T08:37:00Z</dcterms:created>
  <dc:creator> arthurpan</dc:creator>
  <cp:lastModifiedBy> arthurpan</cp:lastModifiedBy>
  <dcterms:modified xsi:type="dcterms:W3CDTF">2022-05-20T08:38:22Z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