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szCs w:val="21"/>
              </w:rPr>
              <w:t>AXIOM Aristos VX Plus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西门子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szCs w:val="21"/>
              </w:rPr>
              <w:t>MAMMOMAT Inspiration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西门子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Luminos Fusion VE FD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西门子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ED70987"/>
    <w:rsid w:val="25C53879"/>
    <w:rsid w:val="2750017C"/>
    <w:rsid w:val="3A5662EE"/>
    <w:rsid w:val="3AF32E89"/>
    <w:rsid w:val="41275E7C"/>
    <w:rsid w:val="50ED3B34"/>
    <w:rsid w:val="56616BA6"/>
    <w:rsid w:val="585B5806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212</Characters>
  <Lines>6</Lines>
  <Paragraphs>1</Paragraphs>
  <TotalTime>0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2022-06-09T01:21:29Z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0490A854CE0440CAA931E76E39FB8006</vt:lpwstr>
  </property>
</Properties>
</file>