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tabs>
          <w:tab w:val="left" w:pos="450"/>
        </w:tabs>
        <w:kinsoku/>
        <w:wordWrap/>
        <w:overflowPunct/>
        <w:topLinePunct w:val="0"/>
        <w:autoSpaceDE/>
        <w:autoSpaceDN/>
        <w:bidi w:val="0"/>
        <w:adjustRightInd w:val="0"/>
        <w:snapToGrid w:val="0"/>
        <w:spacing w:line="520" w:lineRule="exact"/>
        <w:ind w:left="0"/>
        <w:jc w:val="center"/>
        <w:textAlignment w:val="auto"/>
        <w:outlineLvl w:val="9"/>
        <w:rPr>
          <w:rFonts w:hint="default"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广州市市场监督管理局直属事业单位2022年</w:t>
      </w:r>
    </w:p>
    <w:p>
      <w:pPr>
        <w:keepNext w:val="0"/>
        <w:keepLines w:val="0"/>
        <w:pageBreakBefore w:val="0"/>
        <w:widowControl/>
        <w:tabs>
          <w:tab w:val="left" w:pos="450"/>
        </w:tabs>
        <w:kinsoku/>
        <w:wordWrap/>
        <w:overflowPunct/>
        <w:topLinePunct w:val="0"/>
        <w:autoSpaceDE/>
        <w:autoSpaceDN/>
        <w:bidi w:val="0"/>
        <w:adjustRightInd w:val="0"/>
        <w:snapToGrid w:val="0"/>
        <w:spacing w:line="520" w:lineRule="exact"/>
        <w:ind w:left="0"/>
        <w:jc w:val="center"/>
        <w:textAlignment w:val="auto"/>
        <w:outlineLvl w:val="9"/>
        <w:rPr>
          <w:rFonts w:hint="eastAsia" w:ascii="方正小标宋简体" w:hAnsi="方正小标宋简体" w:eastAsia="方正小标宋简体" w:cs="方正小标宋简体"/>
          <w:b w:val="0"/>
          <w:bCs/>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集中公开招聘</w:t>
      </w:r>
      <w:r>
        <w:rPr>
          <w:rFonts w:hint="eastAsia" w:ascii="方正小标宋简体" w:hAnsi="方正小标宋简体" w:eastAsia="方正小标宋简体" w:cs="方正小标宋简体"/>
          <w:b w:val="0"/>
          <w:bCs/>
          <w:color w:val="000000" w:themeColor="text1"/>
          <w:kern w:val="0"/>
          <w:sz w:val="44"/>
          <w:szCs w:val="44"/>
          <w:highlight w:val="none"/>
          <w:lang w:val="en-US" w:eastAsia="zh-CN"/>
          <w14:textFill>
            <w14:solidFill>
              <w14:schemeClr w14:val="tx1"/>
            </w14:solidFill>
          </w14:textFill>
        </w:rPr>
        <w:t>高校毕业生资格审核</w:t>
      </w:r>
      <w:r>
        <w:rPr>
          <w:rFonts w:hint="eastAsia" w:ascii="方正小标宋简体" w:hAnsi="方正小标宋简体" w:eastAsia="方正小标宋简体" w:cs="方正小标宋简体"/>
          <w:b w:val="0"/>
          <w:bCs/>
          <w:color w:val="000000" w:themeColor="text1"/>
          <w:kern w:val="0"/>
          <w:sz w:val="44"/>
          <w:szCs w:val="44"/>
          <w:highlight w:val="none"/>
          <w14:textFill>
            <w14:solidFill>
              <w14:schemeClr w14:val="tx1"/>
            </w14:solidFill>
          </w14:textFill>
        </w:rPr>
        <w:t>材料</w:t>
      </w:r>
      <w:r>
        <w:rPr>
          <w:rFonts w:hint="eastAsia" w:ascii="方正小标宋简体" w:hAnsi="方正小标宋简体" w:eastAsia="方正小标宋简体" w:cs="方正小标宋简体"/>
          <w:b w:val="0"/>
          <w:bCs/>
          <w:color w:val="000000" w:themeColor="text1"/>
          <w:kern w:val="0"/>
          <w:sz w:val="44"/>
          <w:szCs w:val="44"/>
          <w:highlight w:val="none"/>
          <w:lang w:eastAsia="zh-CN"/>
          <w14:textFill>
            <w14:solidFill>
              <w14:schemeClr w14:val="tx1"/>
            </w14:solidFill>
          </w14:textFill>
        </w:rPr>
        <w:t>目录</w:t>
      </w:r>
    </w:p>
    <w:tbl>
      <w:tblPr>
        <w:tblStyle w:val="4"/>
        <w:tblpPr w:leftFromText="180" w:rightFromText="180" w:vertAnchor="text" w:horzAnchor="page" w:tblpXSpec="center" w:tblpY="15"/>
        <w:tblOverlap w:val="never"/>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500"/>
        <w:gridCol w:w="685"/>
        <w:gridCol w:w="820"/>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0069"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both"/>
              <w:textAlignment w:val="auto"/>
              <w:outlineLvl w:val="9"/>
              <w:rPr>
                <w:rFonts w:hint="eastAsia" w:ascii="楷体_GB2312" w:hAnsi="宋体" w:eastAsia="楷体_GB2312" w:cs="宋体"/>
                <w:b/>
                <w:bCs/>
                <w:color w:val="000000" w:themeColor="text1"/>
                <w:kern w:val="0"/>
                <w:szCs w:val="21"/>
                <w:highlight w:val="none"/>
                <w:lang w:val="en-US" w:eastAsia="zh-CN"/>
                <w14:textFill>
                  <w14:solidFill>
                    <w14:schemeClr w14:val="tx1"/>
                  </w14:solidFill>
                </w14:textFill>
              </w:rPr>
            </w:pPr>
            <w:r>
              <w:rPr>
                <w:rFonts w:hint="eastAsia" w:ascii="楷体_GB2312" w:hAnsi="宋体" w:eastAsia="楷体_GB2312" w:cs="宋体"/>
                <w:b/>
                <w:bCs/>
                <w:color w:val="000000" w:themeColor="text1"/>
                <w:kern w:val="0"/>
                <w:szCs w:val="21"/>
                <w:highlight w:val="none"/>
                <w:lang w:eastAsia="zh-CN"/>
                <w14:textFill>
                  <w14:solidFill>
                    <w14:schemeClr w14:val="tx1"/>
                  </w14:solidFill>
                </w14:textFill>
              </w:rPr>
              <w:t>考生</w:t>
            </w:r>
            <w:r>
              <w:rPr>
                <w:rFonts w:hint="eastAsia" w:ascii="楷体_GB2312" w:hAnsi="宋体" w:eastAsia="楷体_GB2312" w:cs="宋体"/>
                <w:b/>
                <w:bCs/>
                <w:color w:val="000000" w:themeColor="text1"/>
                <w:kern w:val="0"/>
                <w:szCs w:val="21"/>
                <w:highlight w:val="none"/>
                <w14:textFill>
                  <w14:solidFill>
                    <w14:schemeClr w14:val="tx1"/>
                  </w14:solidFill>
                </w14:textFill>
              </w:rPr>
              <w:t>姓名:</w:t>
            </w:r>
            <w:r>
              <w:rPr>
                <w:rFonts w:hint="eastAsia" w:ascii="楷体_GB2312" w:hAnsi="宋体" w:eastAsia="楷体_GB2312" w:cs="宋体"/>
                <w:b/>
                <w:bCs/>
                <w:color w:val="000000" w:themeColor="text1"/>
                <w:kern w:val="0"/>
                <w:szCs w:val="21"/>
                <w:highlight w:val="none"/>
                <w:lang w:val="en-US" w:eastAsia="zh-CN"/>
                <w14:textFill>
                  <w14:solidFill>
                    <w14:schemeClr w14:val="tx1"/>
                  </w14:solidFill>
                </w14:textFill>
              </w:rPr>
              <w:t xml:space="preserve">                                 准考证号：</w:t>
            </w:r>
            <w:r>
              <w:rPr>
                <w:rFonts w:hint="eastAsia" w:ascii="楷体_GB2312" w:hAnsi="宋体" w:eastAsia="楷体_GB2312" w:cs="宋体"/>
                <w:b/>
                <w:bCs/>
                <w:color w:val="000000" w:themeColor="text1"/>
                <w:kern w:val="0"/>
                <w:szCs w:val="21"/>
                <w:highlight w:val="none"/>
                <w14:textFill>
                  <w14:solidFill>
                    <w14:schemeClr w14:val="tx1"/>
                  </w14:solidFill>
                </w14:textFill>
              </w:rPr>
              <w:t xml:space="preserve">  </w:t>
            </w:r>
            <w:r>
              <w:rPr>
                <w:rFonts w:hint="eastAsia" w:ascii="楷体_GB2312" w:hAnsi="宋体" w:eastAsia="楷体_GB2312" w:cs="宋体"/>
                <w:b/>
                <w:bCs/>
                <w:color w:val="000000" w:themeColor="text1"/>
                <w:kern w:val="0"/>
                <w:szCs w:val="21"/>
                <w:highlight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360" w:lineRule="exact"/>
              <w:jc w:val="both"/>
              <w:textAlignment w:val="auto"/>
              <w:outlineLvl w:val="9"/>
              <w:rPr>
                <w:rFonts w:ascii="宋体" w:hAnsi="宋体" w:cs="宋体"/>
                <w:color w:val="000000" w:themeColor="text1"/>
                <w:kern w:val="0"/>
                <w:szCs w:val="21"/>
                <w:highlight w:val="none"/>
                <w14:textFill>
                  <w14:solidFill>
                    <w14:schemeClr w14:val="tx1"/>
                  </w14:solidFill>
                </w14:textFill>
              </w:rPr>
            </w:pPr>
            <w:r>
              <w:rPr>
                <w:rFonts w:hint="eastAsia" w:ascii="楷体_GB2312" w:hAnsi="宋体" w:eastAsia="楷体_GB2312" w:cs="宋体"/>
                <w:b/>
                <w:bCs/>
                <w:color w:val="000000" w:themeColor="text1"/>
                <w:kern w:val="0"/>
                <w:szCs w:val="21"/>
                <w:highlight w:val="none"/>
                <w14:textFill>
                  <w14:solidFill>
                    <w14:schemeClr w14:val="tx1"/>
                  </w14:solidFill>
                </w14:textFill>
              </w:rPr>
              <w:t>报考单位</w:t>
            </w:r>
            <w:r>
              <w:rPr>
                <w:rFonts w:hint="eastAsia" w:ascii="楷体_GB2312" w:hAnsi="宋体" w:eastAsia="楷体_GB2312" w:cs="宋体"/>
                <w:b/>
                <w:bCs/>
                <w:color w:val="000000" w:themeColor="text1"/>
                <w:kern w:val="0"/>
                <w:szCs w:val="21"/>
                <w:highlight w:val="none"/>
                <w:lang w:eastAsia="zh-CN"/>
                <w14:textFill>
                  <w14:solidFill>
                    <w14:schemeClr w14:val="tx1"/>
                  </w14:solidFill>
                </w14:textFill>
              </w:rPr>
              <w:t>：</w:t>
            </w:r>
            <w:r>
              <w:rPr>
                <w:rFonts w:hint="eastAsia" w:ascii="楷体_GB2312" w:hAnsi="宋体" w:eastAsia="楷体_GB2312" w:cs="宋体"/>
                <w:b/>
                <w:bCs/>
                <w:color w:val="000000" w:themeColor="text1"/>
                <w:kern w:val="0"/>
                <w:szCs w:val="21"/>
                <w:highlight w:val="none"/>
                <w:lang w:val="en-US" w:eastAsia="zh-CN"/>
                <w14:textFill>
                  <w14:solidFill>
                    <w14:schemeClr w14:val="tx1"/>
                  </w14:solidFill>
                </w14:textFill>
              </w:rPr>
              <w:t xml:space="preserve">              </w:t>
            </w:r>
            <w:r>
              <w:rPr>
                <w:rFonts w:hint="eastAsia" w:ascii="楷体_GB2312" w:hAnsi="宋体" w:eastAsia="楷体_GB2312" w:cs="宋体"/>
                <w:b/>
                <w:bCs/>
                <w:color w:val="000000" w:themeColor="text1"/>
                <w:kern w:val="0"/>
                <w:szCs w:val="21"/>
                <w:highlight w:val="none"/>
                <w14:textFill>
                  <w14:solidFill>
                    <w14:schemeClr w14:val="tx1"/>
                  </w14:solidFill>
                </w14:textFill>
              </w:rPr>
              <w:t xml:space="preserve">    </w:t>
            </w:r>
            <w:r>
              <w:rPr>
                <w:rFonts w:hint="eastAsia" w:ascii="楷体_GB2312" w:hAnsi="宋体" w:eastAsia="楷体_GB2312" w:cs="宋体"/>
                <w:b/>
                <w:bCs/>
                <w:color w:val="000000" w:themeColor="text1"/>
                <w:kern w:val="0"/>
                <w:szCs w:val="21"/>
                <w:highlight w:val="none"/>
                <w:lang w:val="en-US" w:eastAsia="zh-CN"/>
                <w14:textFill>
                  <w14:solidFill>
                    <w14:schemeClr w14:val="tx1"/>
                  </w14:solidFill>
                </w14:textFill>
              </w:rPr>
              <w:t xml:space="preserve">            </w:t>
            </w:r>
            <w:r>
              <w:rPr>
                <w:rFonts w:hint="eastAsia" w:ascii="楷体_GB2312" w:hAnsi="宋体" w:eastAsia="楷体_GB2312" w:cs="宋体"/>
                <w:b/>
                <w:bCs/>
                <w:color w:val="000000" w:themeColor="text1"/>
                <w:kern w:val="0"/>
                <w:szCs w:val="21"/>
                <w:highlight w:val="none"/>
                <w14:textFill>
                  <w14:solidFill>
                    <w14:schemeClr w14:val="tx1"/>
                  </w14:solidFill>
                </w14:textFill>
              </w:rPr>
              <w:t xml:space="preserve">  </w:t>
            </w:r>
            <w:r>
              <w:rPr>
                <w:rFonts w:hint="eastAsia" w:ascii="楷体_GB2312" w:hAnsi="宋体" w:eastAsia="楷体_GB2312" w:cs="宋体"/>
                <w:b/>
                <w:bCs/>
                <w:color w:val="000000" w:themeColor="text1"/>
                <w:kern w:val="0"/>
                <w:szCs w:val="21"/>
                <w:highlight w:val="none"/>
                <w:lang w:eastAsia="zh-CN"/>
                <w14:textFill>
                  <w14:solidFill>
                    <w14:schemeClr w14:val="tx1"/>
                  </w14:solidFill>
                </w14:textFill>
              </w:rPr>
              <w:t>报考岗位及代码：</w:t>
            </w:r>
            <w:r>
              <w:rPr>
                <w:rFonts w:hint="eastAsia" w:ascii="楷体_GB2312" w:hAnsi="宋体" w:eastAsia="楷体_GB2312" w:cs="宋体"/>
                <w:color w:val="000000" w:themeColor="text1"/>
                <w:kern w:val="0"/>
                <w:szCs w:val="21"/>
                <w:highlight w:val="none"/>
                <w14:textFill>
                  <w14:solidFill>
                    <w14:schemeClr w14:val="tx1"/>
                  </w14:solidFill>
                </w14:textFill>
              </w:rPr>
              <w:t xml:space="preserve">      </w:t>
            </w:r>
            <w:r>
              <w:rPr>
                <w:rFonts w:hint="eastAsia" w:ascii="楷体_GB2312" w:hAnsi="宋体" w:eastAsia="楷体_GB2312" w:cs="宋体"/>
                <w:color w:val="000000" w:themeColor="text1"/>
                <w:kern w:val="0"/>
                <w:szCs w:val="21"/>
                <w:highlight w:val="none"/>
                <w:lang w:val="en-US" w:eastAsia="zh-CN"/>
                <w14:textFill>
                  <w14:solidFill>
                    <w14:schemeClr w14:val="tx1"/>
                  </w14:solidFill>
                </w14:textFill>
              </w:rPr>
              <w:t xml:space="preserve">  </w:t>
            </w:r>
            <w:r>
              <w:rPr>
                <w:rFonts w:hint="eastAsia" w:ascii="楷体_GB2312" w:hAnsi="宋体" w:eastAsia="楷体_GB2312" w:cs="宋体"/>
                <w:color w:val="000000" w:themeColor="text1"/>
                <w:kern w:val="0"/>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707" w:type="dxa"/>
            <w:vAlign w:val="center"/>
          </w:tcPr>
          <w:p>
            <w:pPr>
              <w:widowControl/>
              <w:adjustRightInd w:val="0"/>
              <w:snapToGrid w:val="0"/>
              <w:spacing w:line="240" w:lineRule="exact"/>
              <w:jc w:val="center"/>
              <w:rPr>
                <w:rFonts w:ascii="楷体_GB2312" w:hAnsi="宋体" w:eastAsia="楷体_GB2312" w:cs="宋体"/>
                <w:b/>
                <w:color w:val="000000" w:themeColor="text1"/>
                <w:kern w:val="0"/>
                <w:szCs w:val="21"/>
                <w:highlight w:val="none"/>
                <w14:textFill>
                  <w14:solidFill>
                    <w14:schemeClr w14:val="tx1"/>
                  </w14:solidFill>
                </w14:textFill>
              </w:rPr>
            </w:pPr>
            <w:r>
              <w:rPr>
                <w:rFonts w:hint="eastAsia" w:ascii="楷体_GB2312" w:hAnsi="宋体" w:eastAsia="楷体_GB2312" w:cs="宋体"/>
                <w:b/>
                <w:color w:val="000000" w:themeColor="text1"/>
                <w:kern w:val="0"/>
                <w:szCs w:val="21"/>
                <w:highlight w:val="none"/>
                <w14:textFill>
                  <w14:solidFill>
                    <w14:schemeClr w14:val="tx1"/>
                  </w14:solidFill>
                </w14:textFill>
              </w:rPr>
              <w:t>序号</w:t>
            </w:r>
          </w:p>
        </w:tc>
        <w:tc>
          <w:tcPr>
            <w:tcW w:w="4500" w:type="dxa"/>
            <w:vAlign w:val="center"/>
          </w:tcPr>
          <w:p>
            <w:pPr>
              <w:widowControl/>
              <w:adjustRightInd w:val="0"/>
              <w:snapToGrid w:val="0"/>
              <w:spacing w:line="240" w:lineRule="exact"/>
              <w:jc w:val="center"/>
              <w:rPr>
                <w:rFonts w:ascii="楷体_GB2312" w:hAnsi="宋体" w:eastAsia="楷体_GB2312" w:cs="宋体"/>
                <w:b/>
                <w:color w:val="000000" w:themeColor="text1"/>
                <w:kern w:val="0"/>
                <w:szCs w:val="21"/>
                <w:highlight w:val="none"/>
                <w14:textFill>
                  <w14:solidFill>
                    <w14:schemeClr w14:val="tx1"/>
                  </w14:solidFill>
                </w14:textFill>
              </w:rPr>
            </w:pPr>
            <w:r>
              <w:rPr>
                <w:rFonts w:hint="eastAsia" w:ascii="楷体_GB2312" w:hAnsi="宋体" w:eastAsia="楷体_GB2312" w:cs="宋体"/>
                <w:b/>
                <w:color w:val="000000" w:themeColor="text1"/>
                <w:kern w:val="0"/>
                <w:szCs w:val="21"/>
                <w:highlight w:val="none"/>
                <w:lang w:eastAsia="zh-CN"/>
                <w14:textFill>
                  <w14:solidFill>
                    <w14:schemeClr w14:val="tx1"/>
                  </w14:solidFill>
                </w14:textFill>
              </w:rPr>
              <w:t>材料</w:t>
            </w:r>
            <w:r>
              <w:rPr>
                <w:rFonts w:hint="eastAsia" w:ascii="楷体_GB2312" w:hAnsi="宋体" w:eastAsia="楷体_GB2312" w:cs="宋体"/>
                <w:b/>
                <w:color w:val="000000" w:themeColor="text1"/>
                <w:kern w:val="0"/>
                <w:szCs w:val="21"/>
                <w:highlight w:val="none"/>
                <w14:textFill>
                  <w14:solidFill>
                    <w14:schemeClr w14:val="tx1"/>
                  </w14:solidFill>
                </w14:textFill>
              </w:rPr>
              <w:t>名称</w:t>
            </w:r>
          </w:p>
        </w:tc>
        <w:tc>
          <w:tcPr>
            <w:tcW w:w="685" w:type="dxa"/>
            <w:vAlign w:val="center"/>
          </w:tcPr>
          <w:p>
            <w:pPr>
              <w:widowControl/>
              <w:adjustRightInd w:val="0"/>
              <w:snapToGrid w:val="0"/>
              <w:spacing w:line="240" w:lineRule="exact"/>
              <w:jc w:val="center"/>
              <w:rPr>
                <w:rFonts w:hint="eastAsia" w:ascii="楷体_GB2312" w:hAnsi="宋体" w:eastAsia="楷体_GB2312" w:cs="宋体"/>
                <w:b/>
                <w:color w:val="000000" w:themeColor="text1"/>
                <w:kern w:val="0"/>
                <w:szCs w:val="21"/>
                <w:highlight w:val="none"/>
                <w:lang w:eastAsia="zh-CN"/>
                <w14:textFill>
                  <w14:solidFill>
                    <w14:schemeClr w14:val="tx1"/>
                  </w14:solidFill>
                </w14:textFill>
              </w:rPr>
            </w:pPr>
            <w:r>
              <w:rPr>
                <w:rFonts w:hint="eastAsia" w:ascii="楷体_GB2312" w:hAnsi="宋体" w:eastAsia="楷体_GB2312" w:cs="宋体"/>
                <w:b/>
                <w:color w:val="000000" w:themeColor="text1"/>
                <w:kern w:val="0"/>
                <w:szCs w:val="21"/>
                <w:highlight w:val="none"/>
                <w:lang w:eastAsia="zh-CN"/>
                <w14:textFill>
                  <w14:solidFill>
                    <w14:schemeClr w14:val="tx1"/>
                  </w14:solidFill>
                </w14:textFill>
              </w:rPr>
              <w:t>原件</w:t>
            </w:r>
          </w:p>
        </w:tc>
        <w:tc>
          <w:tcPr>
            <w:tcW w:w="820" w:type="dxa"/>
            <w:vAlign w:val="center"/>
          </w:tcPr>
          <w:p>
            <w:pPr>
              <w:widowControl/>
              <w:adjustRightInd w:val="0"/>
              <w:snapToGrid w:val="0"/>
              <w:spacing w:line="240" w:lineRule="exact"/>
              <w:jc w:val="center"/>
              <w:rPr>
                <w:rFonts w:hint="eastAsia" w:ascii="楷体_GB2312" w:hAnsi="宋体" w:eastAsia="楷体_GB2312" w:cs="宋体"/>
                <w:b/>
                <w:color w:val="000000" w:themeColor="text1"/>
                <w:kern w:val="0"/>
                <w:szCs w:val="21"/>
                <w:highlight w:val="none"/>
                <w:lang w:eastAsia="zh-CN"/>
                <w14:textFill>
                  <w14:solidFill>
                    <w14:schemeClr w14:val="tx1"/>
                  </w14:solidFill>
                </w14:textFill>
              </w:rPr>
            </w:pPr>
            <w:r>
              <w:rPr>
                <w:rFonts w:hint="eastAsia" w:ascii="楷体_GB2312" w:hAnsi="宋体" w:eastAsia="楷体_GB2312" w:cs="宋体"/>
                <w:b/>
                <w:color w:val="000000" w:themeColor="text1"/>
                <w:spacing w:val="-11"/>
                <w:kern w:val="0"/>
                <w:sz w:val="21"/>
                <w:szCs w:val="21"/>
                <w:highlight w:val="none"/>
                <w:lang w:eastAsia="zh-CN"/>
                <w14:textFill>
                  <w14:solidFill>
                    <w14:schemeClr w14:val="tx1"/>
                  </w14:solidFill>
                </w14:textFill>
              </w:rPr>
              <w:t>复印件</w:t>
            </w:r>
          </w:p>
        </w:tc>
        <w:tc>
          <w:tcPr>
            <w:tcW w:w="3357" w:type="dxa"/>
            <w:vAlign w:val="center"/>
          </w:tcPr>
          <w:p>
            <w:pPr>
              <w:adjustRightInd w:val="0"/>
              <w:snapToGrid w:val="0"/>
              <w:spacing w:line="240" w:lineRule="exact"/>
              <w:jc w:val="center"/>
              <w:rPr>
                <w:rFonts w:hint="eastAsia" w:ascii="楷体_GB2312" w:hAnsi="宋体" w:eastAsia="楷体_GB2312" w:cs="宋体"/>
                <w:b/>
                <w:color w:val="000000" w:themeColor="text1"/>
                <w:kern w:val="0"/>
                <w:szCs w:val="21"/>
                <w:highlight w:val="none"/>
                <w14:textFill>
                  <w14:solidFill>
                    <w14:schemeClr w14:val="tx1"/>
                  </w14:solidFill>
                </w14:textFill>
              </w:rPr>
            </w:pPr>
            <w:r>
              <w:rPr>
                <w:rFonts w:hint="eastAsia" w:ascii="楷体_GB2312" w:hAnsi="宋体" w:eastAsia="楷体_GB2312" w:cs="宋体"/>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疫情防控承诺书</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w:t>
            </w:r>
          </w:p>
        </w:tc>
        <w:tc>
          <w:tcPr>
            <w:tcW w:w="450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报名登记表</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报名系统下载打印并签名</w:t>
            </w:r>
            <w:r>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填</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写资格审核当天日期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w:t>
            </w:r>
          </w:p>
        </w:tc>
        <w:tc>
          <w:tcPr>
            <w:tcW w:w="450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kern w:val="0"/>
                <w:szCs w:val="21"/>
              </w:rPr>
              <w:t>准考证</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4</w:t>
            </w:r>
          </w:p>
        </w:tc>
        <w:tc>
          <w:tcPr>
            <w:tcW w:w="450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身份证</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正反面复印在同一页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5</w:t>
            </w:r>
          </w:p>
        </w:tc>
        <w:tc>
          <w:tcPr>
            <w:tcW w:w="450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居民户口簿首页及</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人页</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w:t>
            </w:r>
          </w:p>
        </w:tc>
        <w:tc>
          <w:tcPr>
            <w:tcW w:w="450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高等教育各层次学历学位证书：即本科、硕士、博士等各阶段的毕业证、学位证</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学历证（   ） 学位证（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7</w:t>
            </w:r>
          </w:p>
        </w:tc>
        <w:tc>
          <w:tcPr>
            <w:tcW w:w="4500" w:type="dxa"/>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kern w:val="0"/>
                <w:szCs w:val="21"/>
              </w:rPr>
              <w:t>教育部留学服务中心出具的国（境）外学历、学位</w:t>
            </w:r>
            <w:r>
              <w:rPr>
                <w:rFonts w:hint="eastAsia" w:asciiTheme="minorEastAsia" w:hAnsiTheme="minorEastAsia" w:eastAsiaTheme="minorEastAsia" w:cstheme="minorEastAsia"/>
                <w:kern w:val="0"/>
                <w:szCs w:val="21"/>
                <w:lang w:val="en-US" w:eastAsia="zh-CN"/>
              </w:rPr>
              <w:t>认证函等有关证明材料</w:t>
            </w:r>
          </w:p>
        </w:tc>
        <w:tc>
          <w:tcPr>
            <w:tcW w:w="685" w:type="dxa"/>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20" w:type="dxa"/>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357" w:type="dxa"/>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kern w:val="0"/>
                <w:szCs w:val="21"/>
              </w:rPr>
              <w:t>国（境）外学历、学位人员提供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8</w:t>
            </w:r>
          </w:p>
        </w:tc>
        <w:tc>
          <w:tcPr>
            <w:tcW w:w="450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毕业生就业推荐表或就业协议书</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暂未取得毕业证、学位证的2022年应届毕业生提供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1"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9</w:t>
            </w:r>
          </w:p>
        </w:tc>
        <w:tc>
          <w:tcPr>
            <w:tcW w:w="4500" w:type="dxa"/>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260" w:lineRule="exac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正式劳动合同（聘用合同、任职文件）</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社保缴费证明</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或相关工作经历的证明</w:t>
            </w:r>
          </w:p>
        </w:tc>
        <w:tc>
          <w:tcPr>
            <w:tcW w:w="685"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p>
        </w:tc>
        <w:tc>
          <w:tcPr>
            <w:tcW w:w="820"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报考岗位有相关工作经历要求的考生提供，包括：</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kern w:val="0"/>
                <w:szCs w:val="21"/>
              </w:rPr>
              <w:t>正式劳动合同（聘用合同、任职文件）</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其中，</w:t>
            </w:r>
            <w:r>
              <w:rPr>
                <w:rFonts w:hint="eastAsia" w:asciiTheme="minorEastAsia" w:hAnsiTheme="minorEastAsia" w:eastAsiaTheme="minorEastAsia" w:cstheme="minorEastAsia"/>
                <w:kern w:val="0"/>
                <w:szCs w:val="21"/>
                <w:lang w:eastAsia="zh-CN"/>
              </w:rPr>
              <w:t>企业工作人员提供劳动合同，事业单位在编工作人员提供聘用合同，公务员提供当</w:t>
            </w:r>
            <w:r>
              <w:rPr>
                <w:rFonts w:hint="eastAsia" w:asciiTheme="minorEastAsia" w:hAnsiTheme="minorEastAsia" w:eastAsiaTheme="minorEastAsia" w:cstheme="minorEastAsia"/>
                <w:kern w:val="0"/>
                <w:szCs w:val="21"/>
                <w:lang w:val="en-US" w:eastAsia="zh-CN"/>
              </w:rPr>
              <w:t>相关</w:t>
            </w:r>
            <w:r>
              <w:rPr>
                <w:rFonts w:hint="eastAsia" w:asciiTheme="minorEastAsia" w:hAnsiTheme="minorEastAsia" w:eastAsiaTheme="minorEastAsia" w:cstheme="minorEastAsia"/>
                <w:kern w:val="0"/>
                <w:szCs w:val="21"/>
                <w:lang w:eastAsia="zh-CN"/>
              </w:rPr>
              <w:t>任职文件；</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社保缴费证明</w:t>
            </w:r>
            <w:r>
              <w:rPr>
                <w:rFonts w:hint="eastAsia" w:asciiTheme="minorEastAsia" w:hAnsiTheme="minorEastAsia" w:eastAsiaTheme="minorEastAsia" w:cstheme="minorEastAsia"/>
                <w:kern w:val="0"/>
                <w:szCs w:val="21"/>
                <w:lang w:val="en-US" w:eastAsia="zh-CN"/>
              </w:rPr>
              <w:t>。</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kern w:val="0"/>
                <w:szCs w:val="21"/>
                <w:lang w:val="en-US" w:eastAsia="zh-CN"/>
              </w:rPr>
              <w:t>另外，</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正式劳动合同不能体现具有招聘岗位相关工作经历的人员，还须提供由单位出具的相关工作经历证明。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70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10</w:t>
            </w:r>
          </w:p>
        </w:tc>
        <w:tc>
          <w:tcPr>
            <w:tcW w:w="4500" w:type="dxa"/>
            <w:vAlign w:val="center"/>
          </w:tcPr>
          <w:p>
            <w:pPr>
              <w:widowControl/>
              <w:tabs>
                <w:tab w:val="left" w:pos="450"/>
              </w:tabs>
              <w:adjustRightInd w:val="0"/>
              <w:snapToGrid w:val="0"/>
              <w:spacing w:line="4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其他材料</w:t>
            </w:r>
          </w:p>
        </w:tc>
        <w:tc>
          <w:tcPr>
            <w:tcW w:w="685" w:type="dxa"/>
            <w:vAlign w:val="center"/>
          </w:tcPr>
          <w:p>
            <w:pPr>
              <w:widowControl/>
              <w:tabs>
                <w:tab w:val="left" w:pos="450"/>
              </w:tabs>
              <w:adjustRightInd w:val="0"/>
              <w:snapToGrid w:val="0"/>
              <w:spacing w:line="400" w:lineRule="exact"/>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p>
        </w:tc>
        <w:tc>
          <w:tcPr>
            <w:tcW w:w="820" w:type="dxa"/>
            <w:vAlign w:val="center"/>
          </w:tcPr>
          <w:p>
            <w:pPr>
              <w:widowControl/>
              <w:tabs>
                <w:tab w:val="left" w:pos="450"/>
              </w:tabs>
              <w:adjustRightInd w:val="0"/>
              <w:snapToGrid w:val="0"/>
              <w:spacing w:line="400" w:lineRule="exact"/>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p>
        </w:tc>
        <w:tc>
          <w:tcPr>
            <w:tcW w:w="3357"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报考岗位所要求的其他材料（职称证书、招聘岗位要求中共党员</w:t>
            </w:r>
            <w:r>
              <w:rPr>
                <w:rFonts w:hint="eastAsia" w:asciiTheme="minorEastAsia" w:hAnsiTheme="minorEastAsia" w:eastAsiaTheme="minorEastAsia" w:cstheme="minorEastAsia"/>
                <w:kern w:val="0"/>
                <w:szCs w:val="21"/>
                <w:lang w:eastAsia="zh-CN"/>
              </w:rPr>
              <w:t>的</w:t>
            </w:r>
            <w:r>
              <w:rPr>
                <w:rFonts w:hint="eastAsia" w:asciiTheme="minorEastAsia" w:hAnsiTheme="minorEastAsia" w:eastAsiaTheme="minorEastAsia" w:cstheme="minorEastAsia"/>
                <w:kern w:val="0"/>
                <w:szCs w:val="21"/>
              </w:rPr>
              <w:t>须提供所在党组织出具的证明材料</w:t>
            </w:r>
            <w:r>
              <w:rPr>
                <w:rFonts w:hint="eastAsia" w:asciiTheme="minorEastAsia" w:hAnsiTheme="minorEastAsia" w:eastAsiaTheme="minorEastAsia" w:cstheme="minorEastAsia"/>
                <w:kern w:val="0"/>
                <w:szCs w:val="21"/>
                <w:lang w:val="en-US" w:eastAsia="zh-CN"/>
              </w:rPr>
              <w:t>等</w:t>
            </w:r>
            <w:r>
              <w:rPr>
                <w:rFonts w:hint="eastAsia" w:asciiTheme="minorEastAsia" w:hAnsiTheme="minorEastAsia" w:eastAsiaTheme="minorEastAsia" w:cstheme="minorEastAsia"/>
                <w:kern w:val="0"/>
                <w:szCs w:val="21"/>
              </w:rPr>
              <w:t>）</w:t>
            </w:r>
          </w:p>
        </w:tc>
      </w:tr>
    </w:tbl>
    <w:p>
      <w:pPr>
        <w:keepNext w:val="0"/>
        <w:keepLines w:val="0"/>
        <w:pageBreakBefore w:val="0"/>
        <w:widowControl w:val="0"/>
        <w:kinsoku/>
        <w:wordWrap/>
        <w:overflowPunct/>
        <w:topLinePunct w:val="0"/>
        <w:autoSpaceDE/>
        <w:autoSpaceDN/>
        <w:bidi w:val="0"/>
        <w:adjustRightInd/>
        <w:snapToGrid/>
        <w:spacing w:after="157" w:afterLines="50" w:line="360" w:lineRule="exact"/>
        <w:ind w:left="0" w:hanging="480" w:hangingChars="200"/>
        <w:textAlignment w:val="auto"/>
        <w:outlineLvl w:val="9"/>
        <w:rPr>
          <w:rFonts w:hint="eastAsia" w:ascii="华文细黑" w:hAnsi="华文细黑" w:eastAsia="华文细黑" w:cs="华文细黑"/>
          <w:color w:val="000000" w:themeColor="text1"/>
          <w:sz w:val="24"/>
          <w:szCs w:val="24"/>
          <w:lang w:val="en-US" w:eastAsia="zh-CN"/>
          <w14:textFill>
            <w14:solidFill>
              <w14:schemeClr w14:val="tx1"/>
            </w14:solidFill>
          </w14:textFill>
        </w:rPr>
      </w:pPr>
      <w:r>
        <w:rPr>
          <w:rFonts w:hint="eastAsia" w:ascii="华文细黑" w:hAnsi="华文细黑" w:eastAsia="华文细黑" w:cs="华文细黑"/>
          <w:b/>
          <w:bCs/>
          <w:color w:val="000000" w:themeColor="text1"/>
          <w:sz w:val="24"/>
          <w:szCs w:val="24"/>
          <w:lang w:val="en-US" w:eastAsia="zh-CN"/>
          <w14:textFill>
            <w14:solidFill>
              <w14:schemeClr w14:val="tx1"/>
            </w14:solidFill>
          </w14:textFill>
        </w:rPr>
        <w:t>注：</w:t>
      </w:r>
      <w:r>
        <w:rPr>
          <w:rFonts w:hint="eastAsia" w:ascii="华文细黑" w:hAnsi="华文细黑" w:eastAsia="华文细黑" w:cs="华文细黑"/>
          <w:color w:val="000000" w:themeColor="text1"/>
          <w:sz w:val="24"/>
          <w:szCs w:val="24"/>
          <w:lang w:val="en-US" w:eastAsia="zh-CN"/>
          <w14:textFill>
            <w14:solidFill>
              <w14:schemeClr w14:val="tx1"/>
            </w14:solidFill>
          </w14:textFill>
        </w:rPr>
        <w:t>以上材料均须提供原件和复印件各一套，核对后退回原件，此表由考生自行打印并提供（正反面打印），现场资格审核时按顺序排列。</w:t>
      </w:r>
    </w:p>
    <w:p>
      <w:pPr>
        <w:keepNext w:val="0"/>
        <w:keepLines w:val="0"/>
        <w:pageBreakBefore w:val="0"/>
        <w:widowControl/>
        <w:tabs>
          <w:tab w:val="left" w:pos="450"/>
        </w:tabs>
        <w:kinsoku/>
        <w:wordWrap/>
        <w:overflowPunct/>
        <w:topLinePunct w:val="0"/>
        <w:autoSpaceDE/>
        <w:autoSpaceDN/>
        <w:bidi w:val="0"/>
        <w:adjustRightInd w:val="0"/>
        <w:snapToGrid w:val="0"/>
        <w:spacing w:after="156" w:afterLines="50" w:line="360" w:lineRule="exact"/>
        <w:textAlignment w:val="auto"/>
        <w:rPr>
          <w:rFonts w:hint="eastAsia"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 xml:space="preserve">考生签名：              </w:t>
      </w:r>
      <w:r>
        <w:rPr>
          <w:rFonts w:hint="eastAsia" w:ascii="楷体_GB2312" w:hAnsi="楷体_GB2312" w:eastAsia="楷体_GB2312" w:cs="楷体_GB2312"/>
          <w:b/>
          <w:bCs/>
          <w:kern w:val="0"/>
          <w:sz w:val="28"/>
          <w:szCs w:val="28"/>
          <w:lang w:val="en-US" w:eastAsia="zh-CN"/>
        </w:rPr>
        <w:t xml:space="preserve">  </w:t>
      </w:r>
      <w:r>
        <w:rPr>
          <w:rFonts w:hint="eastAsia" w:ascii="楷体_GB2312" w:hAnsi="楷体_GB2312" w:eastAsia="楷体_GB2312" w:cs="楷体_GB2312"/>
          <w:b/>
          <w:bCs/>
          <w:kern w:val="0"/>
          <w:sz w:val="28"/>
          <w:szCs w:val="28"/>
        </w:rPr>
        <w:t>初审：</w:t>
      </w:r>
      <w:r>
        <w:rPr>
          <w:rFonts w:hint="eastAsia" w:ascii="楷体_GB2312" w:hAnsi="楷体_GB2312" w:eastAsia="楷体_GB2312" w:cs="楷体_GB2312"/>
          <w:b/>
          <w:bCs/>
          <w:kern w:val="0"/>
          <w:sz w:val="28"/>
          <w:szCs w:val="28"/>
          <w:lang w:val="en-US" w:eastAsia="zh-CN"/>
        </w:rPr>
        <w:t xml:space="preserve">   </w:t>
      </w:r>
      <w:r>
        <w:rPr>
          <w:rFonts w:hint="eastAsia" w:ascii="楷体_GB2312" w:hAnsi="楷体_GB2312" w:eastAsia="楷体_GB2312" w:cs="楷体_GB2312"/>
          <w:b/>
          <w:bCs/>
          <w:kern w:val="0"/>
          <w:sz w:val="28"/>
          <w:szCs w:val="28"/>
        </w:rPr>
        <w:t xml:space="preserve">          复核：</w:t>
      </w:r>
    </w:p>
    <w:p>
      <w:pPr>
        <w:keepNext w:val="0"/>
        <w:keepLines w:val="0"/>
        <w:pageBreakBefore w:val="0"/>
        <w:widowControl/>
        <w:tabs>
          <w:tab w:val="left" w:pos="450"/>
        </w:tabs>
        <w:kinsoku/>
        <w:wordWrap/>
        <w:overflowPunct/>
        <w:topLinePunct w:val="0"/>
        <w:autoSpaceDE/>
        <w:autoSpaceDN/>
        <w:bidi w:val="0"/>
        <w:adjustRightInd w:val="0"/>
        <w:snapToGrid w:val="0"/>
        <w:spacing w:after="156" w:afterLines="50" w:line="360" w:lineRule="exact"/>
        <w:textAlignment w:val="auto"/>
        <w:rPr>
          <w:rFonts w:hint="eastAsia" w:ascii="楷体_GB2312" w:hAnsi="楷体_GB2312" w:eastAsia="楷体_GB2312" w:cs="楷体_GB2312"/>
          <w:b/>
          <w:bCs/>
          <w:kern w:val="0"/>
          <w:sz w:val="28"/>
          <w:szCs w:val="28"/>
        </w:rPr>
        <w:sectPr>
          <w:pgSz w:w="11906" w:h="16838"/>
          <w:pgMar w:top="1134" w:right="1134" w:bottom="850" w:left="1134" w:header="851" w:footer="992" w:gutter="0"/>
          <w:cols w:space="0" w:num="1"/>
          <w:rtlGutter w:val="0"/>
          <w:docGrid w:type="lines" w:linePitch="312" w:charSpace="0"/>
        </w:sectPr>
      </w:pPr>
      <w:r>
        <w:rPr>
          <w:rFonts w:hint="eastAsia" w:ascii="楷体_GB2312" w:hAnsi="楷体_GB2312" w:eastAsia="楷体_GB2312" w:cs="楷体_GB2312"/>
          <w:b/>
          <w:bCs/>
          <w:kern w:val="0"/>
          <w:sz w:val="28"/>
          <w:szCs w:val="28"/>
        </w:rPr>
        <w:t xml:space="preserve">联系电话（手机）：                        </w:t>
      </w:r>
      <w:r>
        <w:rPr>
          <w:rFonts w:hint="eastAsia" w:ascii="楷体_GB2312" w:hAnsi="楷体_GB2312" w:eastAsia="楷体_GB2312" w:cs="楷体_GB2312"/>
          <w:b/>
          <w:bCs/>
          <w:kern w:val="0"/>
          <w:sz w:val="28"/>
          <w:szCs w:val="28"/>
          <w:lang w:val="en-US" w:eastAsia="zh-CN"/>
        </w:rPr>
        <w:t xml:space="preserve"> </w:t>
      </w:r>
      <w:r>
        <w:rPr>
          <w:rFonts w:hint="eastAsia" w:ascii="楷体_GB2312" w:hAnsi="楷体_GB2312" w:eastAsia="楷体_GB2312" w:cs="楷体_GB2312"/>
          <w:b/>
          <w:bCs/>
          <w:kern w:val="0"/>
          <w:sz w:val="28"/>
          <w:szCs w:val="28"/>
        </w:rPr>
        <w:t xml:space="preserve"> </w:t>
      </w:r>
      <w:r>
        <w:rPr>
          <w:rFonts w:eastAsia="仿宋_GB2312"/>
          <w:b/>
          <w:bCs/>
          <w:kern w:val="0"/>
          <w:sz w:val="28"/>
          <w:szCs w:val="28"/>
        </w:rPr>
        <w:t xml:space="preserve"> 2022</w:t>
      </w:r>
      <w:r>
        <w:rPr>
          <w:rFonts w:hint="eastAsia" w:ascii="楷体_GB2312" w:hAnsi="楷体_GB2312" w:eastAsia="楷体_GB2312" w:cs="楷体_GB2312"/>
          <w:b/>
          <w:bCs/>
          <w:kern w:val="0"/>
          <w:sz w:val="28"/>
          <w:szCs w:val="28"/>
        </w:rPr>
        <w:t>年   月   日</w:t>
      </w:r>
    </w:p>
    <w:p>
      <w:pPr>
        <w:keepNext w:val="0"/>
        <w:keepLines w:val="0"/>
        <w:pageBreakBefore w:val="0"/>
        <w:widowControl/>
        <w:tabs>
          <w:tab w:val="left" w:pos="450"/>
        </w:tabs>
        <w:kinsoku/>
        <w:wordWrap/>
        <w:overflowPunct/>
        <w:topLinePunct w:val="0"/>
        <w:autoSpaceDE/>
        <w:autoSpaceDN/>
        <w:bidi w:val="0"/>
        <w:adjustRightInd w:val="0"/>
        <w:snapToGrid w:val="0"/>
        <w:spacing w:line="520" w:lineRule="exact"/>
        <w:ind w:left="0"/>
        <w:jc w:val="center"/>
        <w:textAlignment w:val="auto"/>
        <w:outlineLvl w:val="9"/>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资格审核说明</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jc w:val="both"/>
        <w:textAlignment w:val="auto"/>
        <w:rPr>
          <w:rFonts w:hint="eastAsia" w:eastAsia="方正仿宋_GBK"/>
          <w:b/>
          <w:bCs/>
          <w:color w:val="000000" w:themeColor="text1"/>
          <w:sz w:val="30"/>
          <w:szCs w:val="3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pPr>
      <w:r>
        <w:rPr>
          <w:rFonts w:hint="eastAsia" w:eastAsia="方正仿宋_GBK"/>
          <w:b/>
          <w:bCs/>
          <w:color w:val="000000" w:themeColor="text1"/>
          <w:sz w:val="30"/>
          <w:szCs w:val="30"/>
          <w:highlight w:val="none"/>
          <w:lang w:val="en-US" w:eastAsia="zh-CN"/>
          <w14:textFill>
            <w14:solidFill>
              <w14:schemeClr w14:val="tx1"/>
            </w14:solidFill>
          </w14:textFill>
        </w:rPr>
        <w:t>一、</w:t>
      </w:r>
      <w:r>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t>资格审核应由考生本人亲自前往，不得由他人代为审查。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方正仿宋_GBK"/>
          <w:b/>
          <w:bCs/>
          <w:color w:val="000000" w:themeColor="text1"/>
          <w:sz w:val="30"/>
          <w:szCs w:val="30"/>
          <w:highlight w:val="none"/>
          <w:lang w:val="en-US" w:eastAsia="zh-CN"/>
          <w14:textFill>
            <w14:solidFill>
              <w14:schemeClr w14:val="tx1"/>
            </w14:solidFill>
          </w14:textFill>
        </w:rPr>
      </w:pPr>
      <w:r>
        <w:rPr>
          <w:rFonts w:hint="eastAsia" w:eastAsia="方正仿宋_GBK"/>
          <w:b/>
          <w:bCs/>
          <w:color w:val="000000" w:themeColor="text1"/>
          <w:sz w:val="30"/>
          <w:szCs w:val="30"/>
          <w:highlight w:val="none"/>
          <w:lang w:val="en-US" w:eastAsia="zh-CN"/>
          <w14:textFill>
            <w14:solidFill>
              <w14:schemeClr w14:val="tx1"/>
            </w14:solidFill>
          </w14:textFill>
        </w:rPr>
        <w:t>二、</w:t>
      </w:r>
      <w:r>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t>考生所提交的材料必须真实、准确、有效，且与《报名</w:t>
      </w:r>
      <w:r>
        <w:rPr>
          <w:rFonts w:hint="eastAsia" w:eastAsia="方正仿宋_GBK"/>
          <w:b/>
          <w:bCs/>
          <w:color w:val="000000" w:themeColor="text1"/>
          <w:sz w:val="30"/>
          <w:szCs w:val="30"/>
          <w:highlight w:val="none"/>
          <w:lang w:val="en-US" w:eastAsia="zh-CN"/>
          <w14:textFill>
            <w14:solidFill>
              <w14:schemeClr w14:val="tx1"/>
            </w14:solidFill>
          </w14:textFill>
        </w:rPr>
        <w:t>登记</w:t>
      </w:r>
      <w:r>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t>表》填写的情况一致。如有不符或弄虚作假的，一经查实，即取消</w:t>
      </w:r>
      <w:r>
        <w:rPr>
          <w:rFonts w:hint="eastAsia" w:eastAsia="方正仿宋_GBK"/>
          <w:b/>
          <w:bCs/>
          <w:color w:val="000000" w:themeColor="text1"/>
          <w:sz w:val="30"/>
          <w:szCs w:val="30"/>
          <w:highlight w:val="none"/>
          <w:lang w:val="en-US" w:eastAsia="zh-CN"/>
          <w14:textFill>
            <w14:solidFill>
              <w14:schemeClr w14:val="tx1"/>
            </w14:solidFill>
          </w14:textFill>
        </w:rPr>
        <w:t>面试或聘用</w:t>
      </w:r>
      <w:r>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pPr>
      <w:r>
        <w:rPr>
          <w:rFonts w:hint="eastAsia" w:eastAsia="方正仿宋_GBK"/>
          <w:b/>
          <w:bCs/>
          <w:color w:val="000000" w:themeColor="text1"/>
          <w:sz w:val="30"/>
          <w:szCs w:val="30"/>
          <w:highlight w:val="none"/>
          <w:lang w:val="en-US" w:eastAsia="zh-CN"/>
          <w14:textFill>
            <w14:solidFill>
              <w14:schemeClr w14:val="tx1"/>
            </w14:solidFill>
          </w14:textFill>
        </w:rPr>
        <w:t>三、</w:t>
      </w:r>
      <w:r>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t>考生未按规定时间参加资格审核者视为自动放弃。证件（证明）不全且不能在资格审核结束之日前补全的或与报考资格条件不符的，取消面试资格。因考生面试资格被取消导致面试人选出现空缺的，招聘单位或主管部门在笔试合格考生中按笔试成绩从高到低依次递补面试对象。</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方正仿宋_GBK"/>
          <w:b/>
          <w:bCs/>
          <w:color w:val="auto"/>
          <w:sz w:val="30"/>
          <w:szCs w:val="30"/>
          <w:highlight w:val="none"/>
          <w:lang w:val="en-US" w:eastAsia="zh-CN"/>
        </w:rPr>
      </w:pPr>
      <w:r>
        <w:rPr>
          <w:rFonts w:hint="eastAsia" w:eastAsia="方正仿宋_GBK"/>
          <w:b/>
          <w:bCs/>
          <w:color w:val="000000" w:themeColor="text1"/>
          <w:sz w:val="30"/>
          <w:szCs w:val="30"/>
          <w:highlight w:val="none"/>
          <w:lang w:val="en-US" w:eastAsia="zh-CN"/>
          <w14:textFill>
            <w14:solidFill>
              <w14:schemeClr w14:val="tx1"/>
            </w14:solidFill>
          </w14:textFill>
        </w:rPr>
        <w:t>四、</w:t>
      </w:r>
      <w:r>
        <w:rPr>
          <w:rFonts w:hint="eastAsia" w:ascii="Times New Roman" w:hAnsi="Times New Roman" w:eastAsia="方正仿宋_GBK"/>
          <w:b/>
          <w:bCs/>
          <w:color w:val="000000" w:themeColor="text1"/>
          <w:sz w:val="30"/>
          <w:szCs w:val="30"/>
          <w:highlight w:val="none"/>
          <w:lang w:val="en-US" w:eastAsia="zh-CN"/>
          <w14:textFill>
            <w14:solidFill>
              <w14:schemeClr w14:val="tx1"/>
            </w14:solidFill>
          </w14:textFill>
        </w:rPr>
        <w:t>对于暂未取得毕业证、学位证的2022年应届生，须提供居民身份证、学生证、毕业生就业推荐表。该类</w:t>
      </w:r>
      <w:r>
        <w:rPr>
          <w:rFonts w:hint="eastAsia" w:ascii="Times New Roman" w:hAnsi="Times New Roman" w:eastAsia="方正仿宋_GBK"/>
          <w:b/>
          <w:bCs/>
          <w:color w:val="auto"/>
          <w:sz w:val="30"/>
          <w:szCs w:val="30"/>
          <w:highlight w:val="none"/>
          <w:lang w:val="en-US" w:eastAsia="zh-CN"/>
        </w:rPr>
        <w:t>考生在</w:t>
      </w:r>
      <w:r>
        <w:rPr>
          <w:rFonts w:hint="default" w:ascii="Times New Roman" w:hAnsi="Times New Roman" w:eastAsia="方正仿宋_GBK"/>
          <w:b/>
          <w:bCs/>
          <w:color w:val="auto"/>
          <w:sz w:val="30"/>
          <w:szCs w:val="30"/>
          <w:highlight w:val="none"/>
          <w:lang w:val="en-US" w:eastAsia="zh-CN"/>
        </w:rPr>
        <w:t>考察阶段须提供就读学校出具的准予毕业和取得学位资格的证明。</w:t>
      </w:r>
      <w:r>
        <w:rPr>
          <w:rFonts w:hint="eastAsia" w:ascii="Times New Roman" w:hAnsi="Times New Roman" w:eastAsia="方正仿宋_GBK"/>
          <w:b/>
          <w:bCs/>
          <w:color w:val="auto"/>
          <w:sz w:val="30"/>
          <w:szCs w:val="30"/>
          <w:highlight w:val="none"/>
          <w:lang w:val="en-US" w:eastAsia="zh-CN"/>
        </w:rPr>
        <w:t>未按公告规定时限取得毕业证书、学位证书及岗位要求的其他证明材料，不予聘用。</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方正仿宋_GBK"/>
          <w:b/>
          <w:bCs/>
          <w:color w:val="000000" w:themeColor="text1"/>
          <w:sz w:val="30"/>
          <w:szCs w:val="30"/>
          <w:highlight w:val="none"/>
          <w:lang w:val="en-US" w:eastAsia="zh-CN"/>
          <w14:textFill>
            <w14:solidFill>
              <w14:schemeClr w14:val="tx1"/>
            </w14:solidFill>
          </w14:textFill>
        </w:rPr>
      </w:pPr>
      <w:r>
        <w:rPr>
          <w:rFonts w:hint="eastAsia" w:eastAsia="方正仿宋_GBK"/>
          <w:b/>
          <w:bCs/>
          <w:color w:val="auto"/>
          <w:sz w:val="30"/>
          <w:szCs w:val="30"/>
          <w:highlight w:val="none"/>
          <w:lang w:val="en-US" w:eastAsia="zh-CN"/>
        </w:rPr>
        <w:t>五、</w:t>
      </w:r>
      <w:r>
        <w:rPr>
          <w:rFonts w:hint="eastAsia" w:ascii="Times New Roman" w:hAnsi="Times New Roman" w:eastAsia="方正仿宋_GBK"/>
          <w:b/>
          <w:bCs/>
          <w:color w:val="auto"/>
          <w:sz w:val="30"/>
          <w:szCs w:val="30"/>
          <w:highlight w:val="none"/>
          <w:lang w:val="en-US" w:eastAsia="zh-CN"/>
        </w:rPr>
        <w:t>对于</w:t>
      </w:r>
      <w:r>
        <w:rPr>
          <w:rFonts w:hint="default" w:ascii="Times New Roman" w:hAnsi="Times New Roman" w:eastAsia="方正仿宋_GBK"/>
          <w:b/>
          <w:bCs/>
          <w:color w:val="auto"/>
          <w:sz w:val="30"/>
          <w:szCs w:val="30"/>
          <w:highlight w:val="none"/>
          <w:lang w:val="en-US" w:eastAsia="zh-CN"/>
        </w:rPr>
        <w:t>留学回国人员</w:t>
      </w:r>
      <w:r>
        <w:rPr>
          <w:rFonts w:hint="eastAsia" w:ascii="Times New Roman" w:hAnsi="Times New Roman" w:eastAsia="方正仿宋_GBK"/>
          <w:b/>
          <w:bCs/>
          <w:color w:val="auto"/>
          <w:sz w:val="30"/>
          <w:szCs w:val="30"/>
          <w:highlight w:val="none"/>
          <w:lang w:val="en-US" w:eastAsia="zh-CN"/>
        </w:rPr>
        <w:t>，须</w:t>
      </w:r>
      <w:r>
        <w:rPr>
          <w:rFonts w:hint="default" w:ascii="Times New Roman" w:hAnsi="Times New Roman" w:eastAsia="方正仿宋_GBK"/>
          <w:b/>
          <w:bCs/>
          <w:color w:val="auto"/>
          <w:sz w:val="30"/>
          <w:szCs w:val="30"/>
          <w:highlight w:val="none"/>
          <w:lang w:val="en-US" w:eastAsia="zh-CN"/>
        </w:rPr>
        <w:t>提供由教育部留学服务中心出具的国（境）外学历、学位认证函</w:t>
      </w:r>
      <w:r>
        <w:rPr>
          <w:rFonts w:hint="eastAsia" w:ascii="Times New Roman" w:hAnsi="Times New Roman" w:eastAsia="方正仿宋_GBK"/>
          <w:b/>
          <w:bCs/>
          <w:color w:val="auto"/>
          <w:sz w:val="30"/>
          <w:szCs w:val="30"/>
          <w:highlight w:val="none"/>
          <w:lang w:val="en-US" w:eastAsia="zh-CN"/>
        </w:rPr>
        <w:t>等有关证明</w:t>
      </w:r>
      <w:r>
        <w:rPr>
          <w:rFonts w:hint="default" w:ascii="Times New Roman" w:hAnsi="Times New Roman" w:eastAsia="方正仿宋_GBK"/>
          <w:b/>
          <w:bCs/>
          <w:color w:val="auto"/>
          <w:sz w:val="30"/>
          <w:szCs w:val="30"/>
          <w:highlight w:val="none"/>
          <w:lang w:val="en-US" w:eastAsia="zh-CN"/>
        </w:rPr>
        <w:t>材料。报考人员可登录教育部</w:t>
      </w:r>
      <w:r>
        <w:rPr>
          <w:rFonts w:hint="default" w:ascii="Times New Roman" w:hAnsi="Times New Roman" w:eastAsia="方正仿宋_GBK"/>
          <w:b/>
          <w:bCs/>
          <w:color w:val="000000" w:themeColor="text1"/>
          <w:sz w:val="30"/>
          <w:szCs w:val="30"/>
          <w:highlight w:val="none"/>
          <w:lang w:val="en-US" w:eastAsia="zh-CN"/>
          <w14:textFill>
            <w14:solidFill>
              <w14:schemeClr w14:val="tx1"/>
            </w14:solidFill>
          </w14:textFill>
        </w:rPr>
        <w:t>留学服务中心网站（http://www.cscse.edu.cn）查询认证的有关要求和程序。在国（境）内就读取得国（境）外学历、学位的人员，需取得由教育部所属的相关机构出具的学历、学位认证函。上述材料应在</w:t>
      </w:r>
      <w:r>
        <w:rPr>
          <w:rFonts w:hint="eastAsia" w:eastAsia="方正仿宋_GBK"/>
          <w:b/>
          <w:bCs/>
          <w:color w:val="000000" w:themeColor="text1"/>
          <w:sz w:val="30"/>
          <w:szCs w:val="30"/>
          <w:highlight w:val="none"/>
          <w:lang w:val="en-US" w:eastAsia="zh-CN"/>
          <w14:textFill>
            <w14:solidFill>
              <w14:schemeClr w14:val="tx1"/>
            </w14:solidFill>
          </w14:textFill>
        </w:rPr>
        <w:t>面试前</w:t>
      </w:r>
      <w:r>
        <w:rPr>
          <w:rFonts w:hint="default" w:ascii="Times New Roman" w:hAnsi="Times New Roman" w:eastAsia="方正仿宋_GBK"/>
          <w:b/>
          <w:bCs/>
          <w:color w:val="000000" w:themeColor="text1"/>
          <w:sz w:val="30"/>
          <w:szCs w:val="30"/>
          <w:highlight w:val="none"/>
          <w:lang w:val="en-US" w:eastAsia="zh-CN"/>
          <w14:textFill>
            <w14:solidFill>
              <w14:schemeClr w14:val="tx1"/>
            </w14:solidFill>
          </w14:textFill>
        </w:rPr>
        <w:t>资格审核时与</w:t>
      </w:r>
      <w:r>
        <w:rPr>
          <w:rFonts w:hint="eastAsia" w:eastAsia="方正仿宋_GBK"/>
          <w:b/>
          <w:bCs/>
          <w:color w:val="000000" w:themeColor="text1"/>
          <w:sz w:val="30"/>
          <w:szCs w:val="30"/>
          <w:highlight w:val="none"/>
          <w:lang w:val="en-US" w:eastAsia="zh-CN"/>
          <w14:textFill>
            <w14:solidFill>
              <w14:schemeClr w14:val="tx1"/>
            </w14:solidFill>
          </w14:textFill>
        </w:rPr>
        <w:t>其他</w:t>
      </w:r>
      <w:r>
        <w:rPr>
          <w:rFonts w:hint="default" w:ascii="Times New Roman" w:hAnsi="Times New Roman" w:eastAsia="方正仿宋_GBK"/>
          <w:b/>
          <w:bCs/>
          <w:color w:val="000000" w:themeColor="text1"/>
          <w:sz w:val="30"/>
          <w:szCs w:val="30"/>
          <w:highlight w:val="none"/>
          <w:lang w:val="en-US" w:eastAsia="zh-CN"/>
          <w14:textFill>
            <w14:solidFill>
              <w14:schemeClr w14:val="tx1"/>
            </w14:solidFill>
          </w14:textFill>
        </w:rPr>
        <w:t>材料一并</w:t>
      </w:r>
      <w:bookmarkStart w:id="0" w:name="_GoBack"/>
      <w:bookmarkEnd w:id="0"/>
      <w:r>
        <w:rPr>
          <w:rFonts w:hint="default" w:ascii="Times New Roman" w:hAnsi="Times New Roman" w:eastAsia="方正仿宋_GBK"/>
          <w:b/>
          <w:bCs/>
          <w:color w:val="000000" w:themeColor="text1"/>
          <w:sz w:val="30"/>
          <w:szCs w:val="30"/>
          <w:highlight w:val="none"/>
          <w:lang w:val="en-US" w:eastAsia="zh-CN"/>
          <w14:textFill>
            <w14:solidFill>
              <w14:schemeClr w14:val="tx1"/>
            </w14:solidFill>
          </w14:textFill>
        </w:rPr>
        <w:t>交招聘单位审核。</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b/>
          <w:bCs/>
          <w:color w:val="000000" w:themeColor="text1"/>
          <w:kern w:val="2"/>
          <w:sz w:val="30"/>
          <w:szCs w:val="30"/>
          <w:highlight w:val="none"/>
          <w:lang w:val="en-US" w:eastAsia="zh-CN" w:bidi="ar-SA"/>
          <w14:textFill>
            <w14:solidFill>
              <w14:schemeClr w14:val="tx1"/>
            </w14:solidFill>
          </w14:textFill>
        </w:rPr>
        <w:t>六、其余材料有关要求见正面目录备注</w:t>
      </w:r>
      <w:r>
        <w:rPr>
          <w:rFonts w:hint="eastAsia" w:eastAsia="方正仿宋_GBK" w:cs="Times New Roman"/>
          <w:b/>
          <w:bCs/>
          <w:color w:val="000000" w:themeColor="text1"/>
          <w:kern w:val="2"/>
          <w:sz w:val="30"/>
          <w:szCs w:val="30"/>
          <w:highlight w:val="none"/>
          <w:lang w:val="en-US" w:eastAsia="zh-CN" w:bidi="ar-SA"/>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F3334"/>
    <w:rsid w:val="43B84F45"/>
    <w:rsid w:val="4F1C50A3"/>
    <w:rsid w:val="72CC156C"/>
    <w:rsid w:val="73D13CD5"/>
    <w:rsid w:val="7A76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传入的名字</cp:lastModifiedBy>
  <cp:lastPrinted>2022-08-31T13:01:00Z</cp:lastPrinted>
  <dcterms:modified xsi:type="dcterms:W3CDTF">2022-09-01T09:39:25Z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