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单位（企业）基本情况表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7"/>
        <w:gridCol w:w="1701"/>
        <w:gridCol w:w="1633"/>
        <w:gridCol w:w="1484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268" w:type="dxa"/>
            <w:gridSpan w:val="2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268" w:type="dxa"/>
            <w:gridSpan w:val="2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工作方案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和计划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（概述）</w:t>
            </w:r>
          </w:p>
        </w:tc>
        <w:tc>
          <w:tcPr>
            <w:tcW w:w="8775" w:type="dxa"/>
            <w:gridSpan w:val="5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项目报价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775" w:type="dxa"/>
            <w:gridSpan w:val="5"/>
            <w:noWrap w:val="0"/>
            <w:vAlign w:val="bottom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（此栏目填写报价总额，另需按照工作内容分类附报价明细。）</w:t>
            </w:r>
          </w:p>
        </w:tc>
      </w:tr>
    </w:tbl>
    <w:p>
      <w:pPr>
        <w:pStyle w:val="3"/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备注：如超过1页，请双面打印。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WJhNzUyM2RkZmQzMmIyZjFkNjAwMTQxMGVkYTcifQ=="/>
  </w:docVars>
  <w:rsids>
    <w:rsidRoot w:val="1DD05A0B"/>
    <w:rsid w:val="1DD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widowControl/>
      <w:ind w:left="720"/>
      <w:contextualSpacing/>
      <w:jc w:val="left"/>
    </w:pPr>
    <w:rPr>
      <w:rFonts w:cs="Times New Roman"/>
      <w:kern w:val="0"/>
      <w:sz w:val="24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rFonts w:cs="Times New Roman"/>
      <w:kern w:val="0"/>
      <w:sz w:val="20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2022-09-13T02:35:00Z</dcterms:created>
  <dc:creator>陈宏量</dc:creator>
  <cp:lastModifiedBy>陈宏量</cp:lastModifiedBy>
  <dcterms:modified xsi:type="dcterms:W3CDTF">2022-09-13T02:36:20Z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2EC05482F31F49B49BE6338FE0312251</vt:lpwstr>
  </property>
</Properties>
</file>