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黑体" w:hAnsi="黑体" w:eastAsia="黑体"/>
          <w:sz w:val="32"/>
          <w:szCs w:val="32"/>
        </w:rPr>
        <w:t>附件</w:t>
      </w:r>
      <w:r>
        <w:rPr>
          <w:rFonts w:ascii="黑体" w:hAnsi="黑体" w:eastAsia="黑体"/>
          <w:sz w:val="32"/>
          <w:szCs w:val="32"/>
        </w:rPr>
        <w:t>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考生承诺书</w:t>
      </w:r>
    </w:p>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240" w:lineRule="exact"/>
        <w:jc w:val="center"/>
        <w:rPr>
          <w:rFonts w:hint="eastAsia" w:ascii="方正小标宋简体" w:hAnsi="仿宋" w:eastAsia="方正小标宋简体"/>
          <w:sz w:val="44"/>
          <w:szCs w:val="44"/>
        </w:rPr>
      </w:pP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1.本人承诺了解并符合</w:t>
      </w:r>
      <w:r>
        <w:rPr>
          <w:rFonts w:ascii="仿宋_GB2312" w:hAnsi="仿宋" w:eastAsia="仿宋_GB2312"/>
          <w:bCs/>
          <w:sz w:val="32"/>
          <w:szCs w:val="32"/>
        </w:rPr>
        <w:t>广州市</w:t>
      </w:r>
      <w:r>
        <w:rPr>
          <w:rFonts w:hint="eastAsia" w:ascii="仿宋_GB2312" w:hAnsi="仿宋" w:eastAsia="仿宋_GB2312"/>
          <w:bCs/>
          <w:sz w:val="32"/>
          <w:szCs w:val="32"/>
          <w:lang w:eastAsia="zh-CN"/>
        </w:rPr>
        <w:t>民族宗教事务</w:t>
      </w:r>
      <w:r>
        <w:rPr>
          <w:rFonts w:ascii="仿宋_GB2312" w:hAnsi="仿宋" w:eastAsia="仿宋_GB2312"/>
          <w:bCs/>
          <w:sz w:val="32"/>
          <w:szCs w:val="32"/>
        </w:rPr>
        <w:t>局</w:t>
      </w:r>
      <w:r>
        <w:rPr>
          <w:rFonts w:hint="eastAsia" w:ascii="仿宋_GB2312" w:hAnsi="仿宋" w:eastAsia="仿宋_GB2312"/>
          <w:bCs/>
          <w:sz w:val="32"/>
          <w:szCs w:val="32"/>
          <w:lang w:eastAsia="zh-CN"/>
        </w:rPr>
        <w:t>直属</w:t>
      </w:r>
      <w:r>
        <w:rPr>
          <w:rFonts w:ascii="仿宋_GB2312" w:hAnsi="仿宋" w:eastAsia="仿宋_GB2312"/>
          <w:bCs/>
          <w:sz w:val="32"/>
          <w:szCs w:val="32"/>
        </w:rPr>
        <w:t>事业单位2022年第一次公开招聘</w:t>
      </w:r>
      <w:r>
        <w:rPr>
          <w:rFonts w:hint="eastAsia" w:ascii="仿宋_GB2312" w:hAnsi="仿宋" w:eastAsia="仿宋_GB2312"/>
          <w:sz w:val="32"/>
          <w:szCs w:val="32"/>
        </w:rPr>
        <w:t>相关职位的报考条件，保证提供的所有材料及证件真实、有效。如在资格审查、面试、考察、公示中发现有不符合情形的，知悉、理解、接受取消聘用资格。</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2.本人承诺遵守资格复审和面试地及本次考试疫情防控工作要求和安排。如违反相关规定，自愿承担相关责任、接受相应处理。</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3.本人承诺在招聘过程中，如被录用为公务员或聘用为其他事业单位工作人员，应第一时间如实报告情况，并中止参加本次公开招聘的后续行为，招聘单位将不再列为面试、体检、考察人选。</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4.如被聘用，保证按时报到。</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5.其他需要承诺的内容：</w:t>
      </w:r>
    </w:p>
    <w:p>
      <w:pPr>
        <w:spacing w:line="520" w:lineRule="exact"/>
        <w:ind w:firstLine="636" w:firstLineChars="198"/>
        <w:rPr>
          <w:rFonts w:hint="eastAsia" w:ascii="仿宋" w:hAnsi="仿宋" w:eastAsia="仿宋"/>
          <w:b/>
          <w:sz w:val="32"/>
          <w:szCs w:val="20"/>
        </w:rPr>
      </w:pPr>
      <w:r>
        <w:rPr>
          <w:rFonts w:hint="eastAsia" w:ascii="仿宋" w:hAnsi="仿宋" w:eastAsia="仿宋"/>
          <w:b/>
          <w:sz w:val="32"/>
          <w:szCs w:val="20"/>
        </w:rPr>
        <w:t>本人承诺上述内容，否则同意取消聘用资格，责任自负。</w:t>
      </w:r>
    </w:p>
    <w:p>
      <w:pPr>
        <w:spacing w:line="520" w:lineRule="exact"/>
        <w:ind w:right="1760" w:firstLine="640" w:firstLineChars="200"/>
        <w:jc w:val="right"/>
        <w:rPr>
          <w:rFonts w:hint="eastAsia" w:ascii="仿宋" w:hAnsi="仿宋" w:eastAsia="仿宋"/>
          <w:sz w:val="32"/>
          <w:szCs w:val="20"/>
        </w:rPr>
      </w:pPr>
    </w:p>
    <w:p>
      <w:pPr>
        <w:spacing w:line="6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承诺人签名：</w:t>
      </w:r>
    </w:p>
    <w:p>
      <w:pPr>
        <w:spacing w:line="600" w:lineRule="exact"/>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身份证号码：</w:t>
      </w:r>
    </w:p>
    <w:p>
      <w:pPr>
        <w:spacing w:line="240" w:lineRule="exact"/>
        <w:rPr>
          <w:rFonts w:ascii="仿宋" w:hAnsi="仿宋" w:eastAsia="仿宋"/>
          <w:sz w:val="32"/>
          <w:szCs w:val="32"/>
        </w:rPr>
      </w:pPr>
    </w:p>
    <w:p>
      <w:pPr>
        <w:spacing w:line="600" w:lineRule="exact"/>
        <w:rPr>
          <w:rFonts w:ascii="仿宋_GB2312" w:eastAsia="仿宋_GB2312"/>
          <w:sz w:val="32"/>
          <w:szCs w:val="32"/>
        </w:rPr>
      </w:pPr>
      <w:r>
        <w:rPr>
          <w:rFonts w:ascii="仿宋" w:hAnsi="仿宋" w:eastAsia="仿宋"/>
          <w:sz w:val="32"/>
          <w:szCs w:val="32"/>
        </w:rPr>
        <w:t xml:space="preserve">                             </w:t>
      </w:r>
      <w:r>
        <w:rPr>
          <w:rFonts w:hint="eastAsia" w:ascii="仿宋" w:hAnsi="仿宋" w:eastAsia="仿宋"/>
          <w:sz w:val="32"/>
          <w:szCs w:val="32"/>
        </w:rPr>
        <w:t xml:space="preserve">         年</w:t>
      </w:r>
      <w:r>
        <w:rPr>
          <w:rFonts w:ascii="仿宋" w:hAnsi="仿宋" w:eastAsia="仿宋"/>
          <w:sz w:val="32"/>
          <w:szCs w:val="32"/>
        </w:rPr>
        <w:t xml:space="preserve">  </w:t>
      </w:r>
      <w:r>
        <w:rPr>
          <w:rFonts w:hint="eastAsia" w:ascii="仿宋" w:hAnsi="仿宋" w:eastAsia="仿宋"/>
          <w:sz w:val="32"/>
          <w:szCs w:val="32"/>
        </w:rPr>
        <w:t xml:space="preserve"> 月</w:t>
      </w:r>
      <w:r>
        <w:rPr>
          <w:rFonts w:ascii="仿宋" w:hAnsi="仿宋" w:eastAsia="仿宋"/>
          <w:sz w:val="32"/>
          <w:szCs w:val="32"/>
        </w:rPr>
        <w:t xml:space="preserve">   </w:t>
      </w:r>
      <w:r>
        <w:rPr>
          <w:rFonts w:hint="eastAsia" w:ascii="仿宋" w:hAnsi="仿宋" w:eastAsia="仿宋"/>
          <w:sz w:val="32"/>
          <w:szCs w:val="32"/>
        </w:rPr>
        <w:t>日</w:t>
      </w:r>
    </w:p>
    <w:p>
      <w:pPr>
        <w:spacing w:line="560" w:lineRule="exact"/>
        <w:rPr>
          <w:rFonts w:hint="eastAsia" w:ascii="仿宋_GB2312" w:eastAsia="仿宋_GB2312"/>
          <w:sz w:val="32"/>
          <w:szCs w:val="32"/>
        </w:rPr>
      </w:pPr>
    </w:p>
    <w:p>
      <w:pPr>
        <w:widowControl/>
        <w:tabs>
          <w:tab w:val="left" w:pos="450"/>
        </w:tabs>
        <w:adjustRightInd w:val="0"/>
        <w:snapToGrid w:val="0"/>
        <w:spacing w:after="120" w:afterLines="50" w:line="440" w:lineRule="exact"/>
        <w:ind w:right="-147" w:rightChars="-70"/>
        <w:jc w:val="center"/>
        <w:rPr>
          <w:rFonts w:hint="eastAsia" w:ascii="方正小标宋简体" w:hAnsi="方正小标宋简体" w:eastAsia="方正小标宋简体" w:cs="方正小标宋简体"/>
          <w:b/>
          <w:kern w:val="0"/>
          <w:sz w:val="36"/>
          <w:szCs w:val="36"/>
        </w:rPr>
      </w:pPr>
    </w:p>
    <w:p>
      <w:pPr>
        <w:spacing w:line="440" w:lineRule="exact"/>
        <w:rPr>
          <w:rFonts w:hint="eastAsia"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361" w:bottom="1247" w:left="1797" w:header="851" w:footer="992" w:gutter="0"/>
      <w:cols w:space="0" w:num="1"/>
      <w:rtlGutter w:val="0"/>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15078"/>
    <w:rsid w:val="000362FC"/>
    <w:rsid w:val="000676EF"/>
    <w:rsid w:val="0008380E"/>
    <w:rsid w:val="00090E6B"/>
    <w:rsid w:val="000B2583"/>
    <w:rsid w:val="000D7121"/>
    <w:rsid w:val="000E6291"/>
    <w:rsid w:val="000F2990"/>
    <w:rsid w:val="00122FB9"/>
    <w:rsid w:val="00132C89"/>
    <w:rsid w:val="001824C2"/>
    <w:rsid w:val="00183120"/>
    <w:rsid w:val="0018377E"/>
    <w:rsid w:val="001A3783"/>
    <w:rsid w:val="001A6E7D"/>
    <w:rsid w:val="001C51CE"/>
    <w:rsid w:val="001D03DD"/>
    <w:rsid w:val="002100C1"/>
    <w:rsid w:val="002103EE"/>
    <w:rsid w:val="00225FBC"/>
    <w:rsid w:val="00246AC3"/>
    <w:rsid w:val="002B60DF"/>
    <w:rsid w:val="003404F2"/>
    <w:rsid w:val="003A1D24"/>
    <w:rsid w:val="003A4BC6"/>
    <w:rsid w:val="003D269D"/>
    <w:rsid w:val="003E2048"/>
    <w:rsid w:val="003E2563"/>
    <w:rsid w:val="00415ABD"/>
    <w:rsid w:val="00416A50"/>
    <w:rsid w:val="00425EEB"/>
    <w:rsid w:val="00475B99"/>
    <w:rsid w:val="004B2B0C"/>
    <w:rsid w:val="004F54FE"/>
    <w:rsid w:val="00515389"/>
    <w:rsid w:val="005411F5"/>
    <w:rsid w:val="00567F92"/>
    <w:rsid w:val="005A2589"/>
    <w:rsid w:val="005E7849"/>
    <w:rsid w:val="00617B57"/>
    <w:rsid w:val="006531AD"/>
    <w:rsid w:val="006B6DBD"/>
    <w:rsid w:val="006E1835"/>
    <w:rsid w:val="00734CFA"/>
    <w:rsid w:val="00743E9C"/>
    <w:rsid w:val="007B36EC"/>
    <w:rsid w:val="007B732D"/>
    <w:rsid w:val="007C4997"/>
    <w:rsid w:val="007E663C"/>
    <w:rsid w:val="00812F0E"/>
    <w:rsid w:val="008579DA"/>
    <w:rsid w:val="00874FC1"/>
    <w:rsid w:val="0088588A"/>
    <w:rsid w:val="008E3A42"/>
    <w:rsid w:val="00920187"/>
    <w:rsid w:val="0094790E"/>
    <w:rsid w:val="009773A4"/>
    <w:rsid w:val="009A67B6"/>
    <w:rsid w:val="009C6FAD"/>
    <w:rsid w:val="009F3061"/>
    <w:rsid w:val="009F5332"/>
    <w:rsid w:val="00A06F70"/>
    <w:rsid w:val="00A222F5"/>
    <w:rsid w:val="00A259FE"/>
    <w:rsid w:val="00A333F7"/>
    <w:rsid w:val="00A841F7"/>
    <w:rsid w:val="00A84EAE"/>
    <w:rsid w:val="00AD23F9"/>
    <w:rsid w:val="00B0095E"/>
    <w:rsid w:val="00B0480A"/>
    <w:rsid w:val="00B27BB1"/>
    <w:rsid w:val="00B95C62"/>
    <w:rsid w:val="00BD5962"/>
    <w:rsid w:val="00C143E6"/>
    <w:rsid w:val="00C208D7"/>
    <w:rsid w:val="00C40C99"/>
    <w:rsid w:val="00C44987"/>
    <w:rsid w:val="00C94D56"/>
    <w:rsid w:val="00CC7CA6"/>
    <w:rsid w:val="00D014B1"/>
    <w:rsid w:val="00D06125"/>
    <w:rsid w:val="00D87613"/>
    <w:rsid w:val="00DA6B3C"/>
    <w:rsid w:val="00DB7CBE"/>
    <w:rsid w:val="00E1476E"/>
    <w:rsid w:val="00E82C6D"/>
    <w:rsid w:val="00ED1115"/>
    <w:rsid w:val="00EF2A21"/>
    <w:rsid w:val="00EF604D"/>
    <w:rsid w:val="00F51DE9"/>
    <w:rsid w:val="00F55585"/>
    <w:rsid w:val="00F762E4"/>
    <w:rsid w:val="00F90316"/>
    <w:rsid w:val="00F92A12"/>
    <w:rsid w:val="00F94CD1"/>
    <w:rsid w:val="00FD72D6"/>
    <w:rsid w:val="13B81E13"/>
    <w:rsid w:val="1E7D1217"/>
    <w:rsid w:val="2BC67676"/>
    <w:rsid w:val="3BBB784B"/>
    <w:rsid w:val="3FCF12DC"/>
    <w:rsid w:val="4D1537E0"/>
    <w:rsid w:val="522E7184"/>
    <w:rsid w:val="610A7F35"/>
    <w:rsid w:val="6CAA4676"/>
    <w:rsid w:val="74115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link w:val="20"/>
    <w:uiPriority w:val="0"/>
    <w:rPr>
      <w:rFonts w:eastAsia="仿宋_GB2312"/>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styleId="12">
    <w:name w:val="FollowedHyperlink"/>
    <w:basedOn w:val="10"/>
    <w:qFormat/>
    <w:uiPriority w:val="0"/>
    <w:rPr>
      <w:color w:val="333333"/>
      <w:u w:val="none"/>
    </w:rPr>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0"/>
    <w:rPr>
      <w:color w:val="333333"/>
      <w:u w:val="none"/>
    </w:rPr>
  </w:style>
  <w:style w:type="character" w:styleId="16">
    <w:name w:val="HTML Code"/>
    <w:basedOn w:val="10"/>
    <w:qFormat/>
    <w:uiPriority w:val="0"/>
    <w:rPr>
      <w:rFonts w:ascii="Courier New" w:hAnsi="Courier New"/>
      <w:sz w:val="20"/>
    </w:rPr>
  </w:style>
  <w:style w:type="character" w:styleId="17">
    <w:name w:val="HTML Cite"/>
    <w:basedOn w:val="10"/>
    <w:qFormat/>
    <w:uiPriority w:val="0"/>
  </w:style>
  <w:style w:type="character" w:customStyle="1" w:styleId="18">
    <w:name w:val=" Char Char1"/>
    <w:basedOn w:val="10"/>
    <w:link w:val="6"/>
    <w:qFormat/>
    <w:uiPriority w:val="0"/>
    <w:rPr>
      <w:rFonts w:eastAsia="宋体"/>
      <w:kern w:val="2"/>
      <w:sz w:val="18"/>
      <w:szCs w:val="18"/>
      <w:lang w:val="en-US" w:eastAsia="zh-CN" w:bidi="ar-SA"/>
    </w:rPr>
  </w:style>
  <w:style w:type="character" w:customStyle="1" w:styleId="19">
    <w:name w:val=" Char Char"/>
    <w:basedOn w:val="10"/>
    <w:link w:val="5"/>
    <w:qFormat/>
    <w:uiPriority w:val="0"/>
    <w:rPr>
      <w:rFonts w:eastAsia="宋体"/>
      <w:kern w:val="2"/>
      <w:sz w:val="18"/>
      <w:szCs w:val="18"/>
      <w:lang w:val="en-US" w:eastAsia="zh-CN" w:bidi="ar-SA"/>
    </w:rPr>
  </w:style>
  <w:style w:type="character" w:customStyle="1" w:styleId="20">
    <w:name w:val="Body Text Char"/>
    <w:basedOn w:val="10"/>
    <w:link w:val="2"/>
    <w:semiHidden/>
    <w:qFormat/>
    <w:locked/>
    <w:uiPriority w:val="0"/>
    <w:rPr>
      <w:rFonts w:eastAsia="仿宋_GB2312"/>
      <w:kern w:val="2"/>
      <w:sz w:val="32"/>
      <w:szCs w:val="24"/>
      <w:lang w:val="en-US" w:eastAsia="zh-CN" w:bidi="ar-SA"/>
    </w:rPr>
  </w:style>
  <w:style w:type="character" w:customStyle="1" w:styleId="21">
    <w:name w:val="txtbg"/>
    <w:basedOn w:val="10"/>
    <w:qFormat/>
    <w:uiPriority w:val="0"/>
    <w:rPr>
      <w:shd w:val="clear" w:fill="000000"/>
    </w:rPr>
  </w:style>
  <w:style w:type="character" w:customStyle="1" w:styleId="22">
    <w:name w:val="llcs"/>
    <w:basedOn w:val="10"/>
    <w:qFormat/>
    <w:uiPriority w:val="0"/>
  </w:style>
  <w:style w:type="character" w:customStyle="1" w:styleId="23">
    <w:name w:val="layui-this4"/>
    <w:basedOn w:val="10"/>
    <w:qFormat/>
    <w:uiPriority w:val="0"/>
    <w:rPr>
      <w:bdr w:val="single" w:color="EEEEEE" w:sz="6" w:space="0"/>
      <w:shd w:val="clear" w:fill="FFFFFF"/>
    </w:rPr>
  </w:style>
  <w:style w:type="character" w:customStyle="1" w:styleId="24">
    <w:name w:val="txt"/>
    <w:basedOn w:val="10"/>
    <w:uiPriority w:val="0"/>
    <w:rPr>
      <w:color w:val="FFFFFF"/>
      <w:sz w:val="19"/>
      <w:szCs w:val="19"/>
    </w:rPr>
  </w:style>
  <w:style w:type="character" w:customStyle="1" w:styleId="25">
    <w:name w:val="layui-laypage-curr"/>
    <w:basedOn w:val="10"/>
    <w:qFormat/>
    <w:uiPriority w:val="0"/>
  </w:style>
  <w:style w:type="character" w:customStyle="1" w:styleId="26">
    <w:name w:val="first-child"/>
    <w:basedOn w:val="10"/>
    <w:uiPriority w:val="0"/>
  </w:style>
  <w:style w:type="character" w:customStyle="1" w:styleId="27">
    <w:name w:val="others"/>
    <w:basedOn w:val="10"/>
    <w:uiPriority w:val="0"/>
  </w:style>
  <w:style w:type="character" w:customStyle="1" w:styleId="28">
    <w:name w:val="hover24"/>
    <w:basedOn w:val="10"/>
    <w:uiPriority w:val="0"/>
    <w:rPr>
      <w:color w:val="5FB878"/>
    </w:rPr>
  </w:style>
  <w:style w:type="character" w:customStyle="1" w:styleId="29">
    <w:name w:val="hover25"/>
    <w:basedOn w:val="10"/>
    <w:uiPriority w:val="0"/>
    <w:rPr>
      <w:color w:val="5FB878"/>
    </w:rPr>
  </w:style>
  <w:style w:type="character" w:customStyle="1" w:styleId="30">
    <w:name w:val="hover26"/>
    <w:basedOn w:val="10"/>
    <w:uiPriority w:val="0"/>
    <w:rPr>
      <w:color w:val="FFFFFF"/>
    </w:rPr>
  </w:style>
  <w:style w:type="character" w:customStyle="1" w:styleId="31">
    <w:name w:val="layui-this"/>
    <w:basedOn w:val="10"/>
    <w:uiPriority w:val="0"/>
    <w:rPr>
      <w:bdr w:val="single" w:color="EEEEEE" w:sz="6" w:space="0"/>
      <w:shd w:val="clear" w:fill="FFFFFF"/>
    </w:rPr>
  </w:style>
  <w:style w:type="paragraph" w:customStyle="1" w:styleId="32">
    <w:name w:val="正文-公1"/>
    <w:basedOn w:val="1"/>
    <w:qFormat/>
    <w:uiPriority w:val="0"/>
    <w:pPr>
      <w:ind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6873;&#35843;&#25307;&#24405;&#32856;&#29992;\2018&#24180;&#20844;&#24320;&#25307;&#32856;&#21327;&#31649;&#21150;&#24037;&#21220;&#20154;&#21592;\&#36164;&#26684;&#22797;&#23457;&#21450;&#38754;&#35797;&#23433;&#25490;&#30340;&#36890;&#3069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资格复审及面试安排的通知.dot</Template>
  <Pages>5</Pages>
  <Words>1796</Words>
  <Characters>1876</Characters>
  <Lines>20</Lines>
  <Paragraphs>5</Paragraphs>
  <TotalTime>8</TotalTime>
  <ScaleCrop>false</ScaleCrop>
  <LinksUpToDate>false</LinksUpToDate>
  <CharactersWithSpaces>2678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2023-01-03T01:43:00Z</dcterms:created>
  <dc:creator>GreatWall</dc:creator>
  <cp:lastModifiedBy>GreatWall</cp:lastModifiedBy>
  <cp:lastPrinted>2023-01-03T07:07:00Z</cp:lastPrinted>
  <dcterms:modified xsi:type="dcterms:W3CDTF">2023-01-03T09:07:31Z</dcterms:modified>
  <dc:title>广州市民族宗教事务局及属下事业单位2017年</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