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物料设计工作需求表</w:t>
      </w:r>
    </w:p>
    <w:bookmarkEnd w:id="0"/>
    <w:tbl>
      <w:tblPr>
        <w:tblStyle w:val="4"/>
        <w:tblW w:w="95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05"/>
        <w:gridCol w:w="3516"/>
        <w:gridCol w:w="2433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312"/>
              </w:tabs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312"/>
              </w:tabs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尺寸规格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仅设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计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电子显示屏静态画面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（仅设计）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125X208cm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电子显示屏动态画面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（仅设计）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125X208cm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含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设计、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作、配送及安装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背胶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100X140cm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拉网展架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230x230cm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灯箱片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122X236cm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KT板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80X160cm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X展架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80X180cm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有机片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80X142cm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横幅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70X1000cm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易拉宝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80X200cm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不锈钢门牌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30X42cm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彩色不干胶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30X42cm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工作证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7X10cm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彩页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21X30cm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13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奖牌工艺（铂金牌）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40X60cm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14</w:t>
            </w:r>
          </w:p>
        </w:tc>
        <w:tc>
          <w:tcPr>
            <w:tcW w:w="3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喷画</w:t>
            </w:r>
          </w:p>
        </w:tc>
        <w:tc>
          <w:tcPr>
            <w:tcW w:w="2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90X130cm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30"/>
                <w:szCs w:val="3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说明：部分未列入需求表的项目由双方商议确定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Hans"/>
              </w:rPr>
              <w:t>可根据实际成本置换或替换制作物品</w:t>
            </w:r>
          </w:p>
        </w:tc>
      </w:tr>
    </w:tbl>
    <w:p/>
    <w:sectPr>
      <w:pgSz w:w="11906" w:h="16838"/>
      <w:pgMar w:top="895" w:right="1474" w:bottom="823" w:left="1588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7105"/>
    <w:rsid w:val="096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何小文</dc:creator>
  <cp:lastModifiedBy>何小文</cp:lastModifiedBy>
  <dcterms:modified xsi:type="dcterms:W3CDTF">2023-03-06T07:32:29Z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