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2"/>
        <w:tblW w:w="138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34"/>
        <w:gridCol w:w="2503"/>
        <w:gridCol w:w="1020"/>
        <w:gridCol w:w="2867"/>
        <w:gridCol w:w="1050"/>
        <w:gridCol w:w="3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监理工程师（水利工程）允许报考的专业目录（一）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31316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31316"/>
                <w:kern w:val="0"/>
                <w:sz w:val="24"/>
                <w:szCs w:val="24"/>
                <w:u w:val="none"/>
                <w:lang w:val="en-US" w:eastAsia="zh-CN" w:bidi="ar"/>
              </w:rPr>
              <w:t>高等职业教育专科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31316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31316"/>
                <w:kern w:val="0"/>
                <w:sz w:val="21"/>
                <w:szCs w:val="21"/>
                <w:u w:val="none"/>
                <w:lang w:val="en-US" w:eastAsia="zh-CN" w:bidi="ar"/>
              </w:rPr>
              <w:t>专业大类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31316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31316"/>
                <w:kern w:val="0"/>
                <w:sz w:val="21"/>
                <w:szCs w:val="21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31316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31316"/>
                <w:kern w:val="0"/>
                <w:sz w:val="21"/>
                <w:szCs w:val="21"/>
                <w:u w:val="none"/>
                <w:lang w:val="en-US" w:eastAsia="zh-CN" w:bidi="ar"/>
              </w:rPr>
              <w:t>专业  代码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31316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31316"/>
                <w:kern w:val="0"/>
                <w:sz w:val="21"/>
                <w:szCs w:val="21"/>
                <w:u w:val="none"/>
                <w:lang w:val="en-US" w:eastAsia="zh-CN" w:bidi="ar"/>
              </w:rPr>
              <w:t>现行目录（2021）专业名称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原专业代码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4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41 农林牧渔大类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Style w:val="4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4102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林业类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4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42 资源环境与安全大类</w:t>
            </w:r>
          </w:p>
        </w:tc>
        <w:tc>
          <w:tcPr>
            <w:tcW w:w="25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4202地质类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工程地质勘查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水文与工程地质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岩土工程技术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地质灾害调查与防治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环境地质工程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工程测量技术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测绘工程技术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测绘与地质工程技术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摄影测量与遥感技术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4205煤炭类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矿井建设工程技术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矿井建设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</w:t>
            </w:r>
            <w:r>
              <w:rPr>
                <w:rStyle w:val="4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金属与非金属矿类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矿业装备维护技术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4208环境保护类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环境监测技术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环境监测与控制技术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生态保护技术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农村环境保护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环境管理与评价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环境评价与咨询服务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4209安全类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安全技术与管理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工程安全评价与监理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安全智能监测技术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安全生产监测监控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 能源动力与材料大类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4301 电力技术类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发电厂及电力系统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水电站机电设备与自动化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水电站与电力网技术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水电站与电力网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电力系统自动化技术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电力系统继电保护技术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电力系统继电保护与自动化技术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输配电工程技术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高压输配电线路施工运行与维护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风力发电工程技术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风电系统运行与维护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8181A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Style w:val="4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工业节能技术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8181A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Style w:val="4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</w:t>
            </w:r>
            <w:r>
              <w:rPr>
                <w:rStyle w:val="4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黑色金属材料类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8181A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Style w:val="4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金属材料检测技术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8181A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Style w:val="4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金属材料质量检测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8181A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Style w:val="4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材料工程技术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8181A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Style w:val="4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</w:t>
            </w:r>
            <w:r>
              <w:rPr>
                <w:rStyle w:val="4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有色金属材料类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8181A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Style w:val="4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金属材料检测技术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8181A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Style w:val="4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金属材料质量检测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</w:t>
            </w:r>
            <w:r>
              <w:rPr>
                <w:rStyle w:val="4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非金属材料类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8181A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Style w:val="4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材料工程技术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8181A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8181A"/>
                <w:sz w:val="21"/>
                <w:szCs w:val="21"/>
                <w:u w:val="none"/>
              </w:rPr>
            </w:pPr>
            <w:r>
              <w:rPr>
                <w:rStyle w:val="4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</w:t>
            </w:r>
            <w:r>
              <w:rPr>
                <w:rStyle w:val="4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建筑材料类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建筑材料工程技术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建筑材料生产与管理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建筑材料检测技术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 土木建筑大类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4401建筑设计类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古建筑工程技术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园林工程技术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4402 城乡规划与管理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村镇建设与管理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4403土建施工类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7030A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7030A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建筑钢结构工程技术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7030A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7030A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地下与隧道工程技术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土木工程检测技术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4404建筑设备类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建筑设备工程技术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建筑电气工程技术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供热通风与空调工程技术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建筑智能化工程技术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工业设备安装工程技术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建筑消防技术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工程造价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建设工程管理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建设项目信息化管理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建筑经济信息化管理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建设工程监理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4406市政工程类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市政工程技术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给排水工程技术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城市环境工程技术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45 水利大类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</w:t>
            </w:r>
            <w:r>
              <w:rPr>
                <w:rStyle w:val="4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水利工程与管理类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水利水电工程技术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水利水电工程智能管理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水利水电工程管理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水利水电建筑工程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机电排灌工程技术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治河与航道工程技术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港口航道与治河工程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智能水务管理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</w:t>
            </w:r>
            <w:r>
              <w:rPr>
                <w:rStyle w:val="4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水利水电设备类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水电站设备安装与管理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水电站动力设备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水电站运行与智能管理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水利机电设备智能管理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水利机电设备运行与管理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</w:t>
            </w:r>
            <w:r>
              <w:rPr>
                <w:rStyle w:val="4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水土保持与水环境类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水土保持技术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水环境智能监测与治理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水环境监测与治理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水生态修复技术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46装备制造大类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</w:t>
            </w:r>
            <w:r>
              <w:rPr>
                <w:rStyle w:val="4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机械设计制造类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机械设计与制造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机械制造及自动化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精密机械技术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材料成型及控制技术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材料成型与控制技术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金属材料与热处理技术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现代铸造技术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现代锻压技术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智能焊接技术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焊接技术与自动化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机械装备制造技术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工业产品质量检测技术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机械产品检测检验技术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理化测试与质检技术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4602机电设备类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机电设备技术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机电设备安装技术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4603自动化类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机电一体化技术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电气自动化技术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Style w:val="4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4604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轨道装备类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 交通运输大类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5001铁道运输类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铁道工程技术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高速铁路施工与维护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高速铁道工程技术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铁道桥梁隧道工程技术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铁路桥梁与隧道工程技术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5002道路运输类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道路与桥梁工程技术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道路桥梁工程技术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道路机械化施工技术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公路机械化施工技术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智能工程机械运用技术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5003水上运输类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港口与航道工程技术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5005管道运输类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管道工程技术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</w:t>
            </w:r>
            <w:r>
              <w:rPr>
                <w:rStyle w:val="4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城市轨道交通类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城市轨道交通工程技术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城市轨道交通供配电技术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城市轨道交通供配电技术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2"/>
        <w:tblW w:w="13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539"/>
        <w:gridCol w:w="2508"/>
        <w:gridCol w:w="1022"/>
        <w:gridCol w:w="2872"/>
        <w:gridCol w:w="1052"/>
        <w:gridCol w:w="3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高等职业教育本科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  代码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现行目录（2021）专业名称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原专业代码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  <w:lang w:val="en-US" w:eastAsia="zh-CN"/>
              </w:rPr>
              <w:t>21 农林牧渔大类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2102林业类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3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  <w:lang w:val="en-US" w:eastAsia="zh-CN"/>
              </w:rPr>
              <w:t>22 资源环境与安全大类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2202地质类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2205煤炭类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2208环境保护类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2209安全类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kern w:val="0"/>
                <w:sz w:val="21"/>
                <w:szCs w:val="21"/>
                <w:u w:val="none"/>
                <w:lang w:val="en-US" w:eastAsia="zh-CN" w:bidi="ar"/>
              </w:rPr>
              <w:t>23 能源动力与材料大类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2301电力技术类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2306非金属材料类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2307建筑材料类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kern w:val="0"/>
                <w:sz w:val="21"/>
                <w:szCs w:val="21"/>
                <w:u w:val="none"/>
                <w:lang w:val="en-US" w:eastAsia="zh-CN" w:bidi="ar"/>
              </w:rPr>
              <w:t>24 土木建筑大类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2401建筑设计类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2403土建施工类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2404建筑设备类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2406市政工程类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5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  <w:lang w:val="en-US" w:eastAsia="zh-CN"/>
              </w:rPr>
              <w:t>25 水利大类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kern w:val="0"/>
                <w:sz w:val="21"/>
                <w:szCs w:val="21"/>
                <w:u w:val="none"/>
                <w:lang w:val="en-US" w:eastAsia="zh-CN" w:bidi="ar"/>
              </w:rPr>
              <w:t>26 装备制造大类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2603自动化类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kern w:val="0"/>
                <w:sz w:val="21"/>
                <w:szCs w:val="21"/>
                <w:u w:val="none"/>
                <w:lang w:val="en-US" w:eastAsia="zh-CN" w:bidi="ar"/>
              </w:rPr>
              <w:t>30交通运输大类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3001铁道运输类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3002道路运输类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F81BD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3003水上运输类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84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1.高职专科，新增2个专业大类，2个专业类，29个专业；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2.高职本科，全部为新增。共7个专业大类，23个专业类，38个专业。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3.根据《教育部关于印发《职业教育专业目录（2021年）》的通知》（教职成〔2021〕2号）调整。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2"/>
        <w:tblW w:w="128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1470"/>
        <w:gridCol w:w="1320"/>
        <w:gridCol w:w="2580"/>
        <w:gridCol w:w="1200"/>
        <w:gridCol w:w="235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监理工程师（水利工程）允许报考的专业目录（二）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8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kern w:val="0"/>
                <w:sz w:val="21"/>
                <w:szCs w:val="21"/>
                <w:u w:val="none"/>
                <w:lang w:val="en-US" w:eastAsia="zh-CN" w:bidi="ar"/>
              </w:rPr>
              <w:t>本科类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门类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专业类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专业代码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2020 </w:t>
            </w: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年本科专业目录名称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学位授</w:t>
            </w: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予门类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2012 </w:t>
            </w: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本科专业目录代码及名称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1998 </w:t>
            </w: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本科专业目录代码及名称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力学类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80101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理论与应用力学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工学或理学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080101理论与应用力学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071101理论与应用力学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80708"/>
                <w:kern w:val="0"/>
                <w:sz w:val="21"/>
                <w:szCs w:val="21"/>
                <w:u w:val="none"/>
                <w:lang w:val="en-US" w:eastAsia="zh-CN" w:bidi="ar"/>
              </w:rPr>
              <w:t>80102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Style w:val="5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工程力学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Style w:val="5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80708"/>
                <w:kern w:val="0"/>
                <w:sz w:val="21"/>
                <w:szCs w:val="21"/>
                <w:u w:val="none"/>
                <w:lang w:val="en-US" w:eastAsia="zh-CN" w:bidi="ar"/>
              </w:rPr>
              <w:t>080102</w:t>
            </w:r>
            <w:r>
              <w:rPr>
                <w:rStyle w:val="5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工程力学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80708"/>
                <w:kern w:val="0"/>
                <w:sz w:val="21"/>
                <w:szCs w:val="21"/>
                <w:u w:val="none"/>
                <w:lang w:val="en-US" w:eastAsia="zh-CN" w:bidi="ar"/>
              </w:rPr>
              <w:t>081701</w:t>
            </w:r>
            <w:r>
              <w:rPr>
                <w:rStyle w:val="5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  <w:r>
              <w:rPr>
                <w:rStyle w:val="5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机械类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080201机械工程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080305Y机械工程及自动化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080313S工程机械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80202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080202机械设计制造及其自动化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080301机械设计制造及其自动化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080309S制造自动化与测控技术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080311S制造工程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080312S体育装备工程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081210S交通建设与装备（部分）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080203材料成型及控制工程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080302材料成型及控制工程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080204机械电子工程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080307W机械电子工程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80206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080206过程装备与控制工程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080304过程装备与控制工程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080209T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机械工艺技术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080209T机械工艺技术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040313W机械制造工艺技术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080213T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智能制造工程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080219T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应急装备技术与工程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80401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080401材料科学与工程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080205Y材料科学与工程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80402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080402材料物理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071301材料物理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工学部分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070202应用物理学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80403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080403材料化学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071302材料化学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80405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080405金属材料工程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080202金属材料工程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80406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080406无机非金属材料工程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080203无机非金属材料工程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80407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080407高分子材料与工程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080204高分子材料与工程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80408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复合材料与工程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080408复合材料与工程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080206W复合材料与工程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080409T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粉体材料科学与工程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080409T粉体材料科学与工程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080209W粉体材料科学与工程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080411T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焊接技术与工程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080411T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焊接技术与工程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080207W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焊接技术与工程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080415T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材料设计科学与工程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080416T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复合材料成型工程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能源与动力工程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能源与动力工程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080502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核工程与核技术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080505S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能源工程及自动化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080506S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能源动力系统及自动化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080507S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风能与动力工程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080508S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080509S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辐射防护与环境工程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080511S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核反应堆工程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080502T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能源与环境系统工程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080502T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能源与环境系统工程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080504W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能源与环境系统工程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080503T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080503T新能源科学与工程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080512S新能源科学与工程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080602自动化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080608Y电气工程与自动化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080618W电气信息工程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080620W电力工程与管理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040316W电气技术教育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080639S电机电气智能化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080604T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电气工程与智能控制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080604T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电气工程与智能控制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080633H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电气工程与智能控制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土木类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土木工程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土木工程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080703(080703Y)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040328W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建筑工程教育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81002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建筑环境与能源应用工程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081002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建筑工程与能源应用工程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080704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080710S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建筑设施智能技术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080716S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建筑节能技术与工程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81003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给排水科学与工程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081003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给排水科学与工程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080705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给水排水工程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080711W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给排水科学与工程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81004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建筑电气与智能化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081004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建筑电气与智能化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080712S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建筑电气与智能化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080710S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建筑设施智能技术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081005T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城市地下空间工程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081005T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城市地下空间工程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080706W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城市地下空间工程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081006T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道路桥梁与渡河工程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081006T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道路桥梁与渡河工程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080724W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道路桥梁与渡河工程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081007T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铁道工程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081008T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智能建造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081009T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土木、水利与海洋工程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081010T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土木、水利与交通工程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水利类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水利水电工程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水利水电工程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81103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港口航道与海岸工程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081103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港口航道与海岸工程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080803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港口航道与海岸工程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080804W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港口海岸及治河工程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080805W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水资源与海岸工程（部分）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081104T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水务工程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081104T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水务工程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080709W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081105T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水利科学与工程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测绘工程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测绘工程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81202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遥感科学与技术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081202通感科学与技术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080902W遥感科学与技术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地质类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地质工程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地质工程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080106Y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080108S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煤及煤层气工程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81402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勘查技术与工程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081402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勘查技术与工程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080104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勘查技术与工程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080110S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能源与资源工程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资源勘查工程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081403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资源勘查工程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080105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081404T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地下水科学与工程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081404T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地下水科学与工程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080109S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地下水科学与工程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采矿工程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081501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采矿工程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080101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交通工程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081802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交通工程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081202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081806T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交通设备与控制工程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081806T交通设备与控制工程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081809T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轨道交通电气与控制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081901船舶与海洋工程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081301船舶与海洋工程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081902T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海洋工程与技术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081902T海洋工程与技术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0813海洋工程类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081302S海洋工程与技术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82301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082301农业工程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081905W农业工程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农业建筑环境与能源工程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082304农业建筑环境与能源工程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081903农业建筑环境与能源工程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082305农业水利工程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081904农业水利工程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082306T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土地整治工程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082307T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农业智能装备工程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  <w:lang w:val="en-US" w:eastAsia="zh-CN"/>
              </w:rPr>
              <w:t>林业工程类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  <w:lang w:val="en-US" w:eastAsia="zh-CN"/>
              </w:rPr>
              <w:t>82401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  <w:lang w:val="en-US" w:eastAsia="zh-CN"/>
              </w:rPr>
              <w:t>森林工程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  <w:lang w:val="en-US" w:eastAsia="zh-CN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  <w:lang w:val="en-US" w:eastAsia="zh-CN"/>
              </w:rPr>
              <w:t>082401森林工程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70C0"/>
                <w:sz w:val="21"/>
                <w:szCs w:val="21"/>
                <w:highlight w:val="none"/>
                <w:lang w:val="en-US" w:eastAsia="zh-CN"/>
              </w:rPr>
              <w:t>082001森林工程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环境科学与工程类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081005S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82502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环境工程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082502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081006S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82503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环境科学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理学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082503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071404S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地球环境科学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环境生态工程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082504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环境生态工程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071402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082505T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环保设备工程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082505T环保设备工程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081009S环保设备工程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082506T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资源环境科学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理学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082506T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资源环境科学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071403W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资源环境科学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081105S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资源科学与工程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082507T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水质科学与技术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082507T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水质科学与技术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081003W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水质科学与技术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建筑类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082801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080701Y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城乡规划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082802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城乡规划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080702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82803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风景园林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艺术学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082303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风景园林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080708W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景观建筑设计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080713S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景观学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080714S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082807T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智慧建筑与建造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安全科学与工程类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安全工程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082901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安全工程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081002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081007S</w:t>
            </w:r>
            <w:r>
              <w:rPr>
                <w:rStyle w:val="5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雷电防护科学与技术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081004W灾害防治工程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80708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公安技术类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083102K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083102K消防工程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082102消防工程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农学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自然保护与环境生</w:t>
            </w:r>
            <w:r>
              <w:rPr>
                <w:rStyle w:val="53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态类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090203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农学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090203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090402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2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管理学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120101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管理科学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,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120101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管理科学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110101*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110109S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071701W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系统理论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071702W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系统科学与工程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120103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,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120103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110104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110108S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110107S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产品质量工程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120105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,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120105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Style w:val="5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110105W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120109T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8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497D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497D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地质学类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070903T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地球信息科学与技术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工学(部分)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070903T地球信息科学与技术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070704W地球信息科学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81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1.新增1个专业类，28个专业；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.根据教育部2020年发布的《普通高等学校本科专业目录》和《教育部关于公布2020年度普通高等学校本科专业备案和审批结果的通知》（教高函〔2021〕1号）中《列入普通高等学校本科专业目录的新专业名单（2021年）》调整。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2"/>
        <w:tblW w:w="124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08"/>
        <w:gridCol w:w="3850"/>
        <w:gridCol w:w="3251"/>
        <w:gridCol w:w="3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4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监理工程师（水利工程）允许报考的专业目录（三）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4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三、硕博类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4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4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、按学科门类分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符合报考条件的一级学科代码及名称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〈现行目录〉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97 年版一级学科目录代码及名称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10101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年版一级学科目录代码及名称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A1A1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01  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学 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可授工学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理学学位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01  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08012 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02  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0802  机械工程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0802  机械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545456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0805 材料科学与工程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0805  材料科学与工程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0807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及工程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0807  动力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程及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程热物理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0806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力工程及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545456"/>
                <w:kern w:val="0"/>
                <w:sz w:val="21"/>
                <w:szCs w:val="21"/>
                <w:u w:val="none"/>
                <w:lang w:val="en-US" w:eastAsia="zh-CN" w:bidi="ar"/>
              </w:rPr>
              <w:t>热物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A1A1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808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电气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0808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电气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0807  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A1A1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0813  建筑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0813  建筑学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0812  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土木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4  土木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0813  土木、水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15  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利工程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5  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0813  土木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545456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816  测绘科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0816  测绘科学与技术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0814  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818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资源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8  地质资源与地质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545456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6  地质勘探、矿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676767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545456"/>
                <w:kern w:val="0"/>
                <w:sz w:val="21"/>
                <w:szCs w:val="21"/>
                <w:u w:val="none"/>
                <w:lang w:val="en-US" w:eastAsia="zh-CN" w:bidi="ar"/>
              </w:rPr>
              <w:t>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0819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0819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0819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0820 石油与天然气工程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0820  石油与天然气工程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0820 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0823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9  铁道 、公路、水运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0828  农业工程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0828  农业工程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0824  农业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0829  林业工程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0829  林业工程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0829  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环境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学与工程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30  环境科学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与工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A1A1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0833  城乡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划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083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风景园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林学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A1A1F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837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43438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1201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学与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工程 （不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A1A1F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43438"/>
                <w:kern w:val="0"/>
                <w:sz w:val="21"/>
                <w:szCs w:val="21"/>
                <w:u w:val="none"/>
                <w:lang w:val="en-US" w:eastAsia="zh-CN" w:bidi="ar"/>
              </w:rPr>
              <w:t>二级学科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545456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按专业学位分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是否可授予博士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版学位授予和人才培养学科目录（</w:t>
            </w:r>
            <w:r>
              <w:rPr>
                <w:rStyle w:val="5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版对</w:t>
            </w:r>
            <w:r>
              <w:rPr>
                <w:rStyle w:val="5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版中的</w:t>
            </w:r>
            <w:r>
              <w:rPr>
                <w:rStyle w:val="5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0852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工程专业进行了细化）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0851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建筑学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0853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0855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机械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8363B"/>
                <w:sz w:val="21"/>
                <w:szCs w:val="21"/>
                <w:u w:val="none"/>
              </w:rPr>
            </w:pPr>
            <w:r>
              <w:rPr>
                <w:rStyle w:val="5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（可授予博士学位）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0856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0857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8363B"/>
                <w:sz w:val="21"/>
                <w:szCs w:val="21"/>
                <w:u w:val="none"/>
              </w:rPr>
            </w:pPr>
            <w:r>
              <w:rPr>
                <w:rStyle w:val="5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8363B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可授予博士学位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8363B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0858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8363B"/>
                <w:sz w:val="21"/>
                <w:szCs w:val="21"/>
                <w:u w:val="none"/>
              </w:rPr>
            </w:pPr>
            <w:r>
              <w:rPr>
                <w:rStyle w:val="5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（可授予博士学位）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0859</w:t>
            </w:r>
          </w:p>
        </w:tc>
        <w:tc>
          <w:tcPr>
            <w:tcW w:w="3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3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 （可授予博士学位）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0861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8363B"/>
                <w:sz w:val="21"/>
                <w:szCs w:val="21"/>
                <w:u w:val="none"/>
              </w:rPr>
            </w:pPr>
            <w:r>
              <w:rPr>
                <w:rStyle w:val="5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（可授予博士学位）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0953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1256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8363B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8363B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程管理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版学位授予和人才培养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学科目录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建筑学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8363B"/>
                <w:sz w:val="21"/>
                <w:szCs w:val="21"/>
                <w:u w:val="none"/>
              </w:rPr>
            </w:pPr>
            <w:r>
              <w:rPr>
                <w:rStyle w:val="5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*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（ 可授予博士学位）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1256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F1D2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F1D23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2479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注：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1.按学科门类，增加3个一级学科；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2.按专业学位分，增加1个专业；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3.根据《学位授予和人才培养学科目录》（2018年4月更新）版调整。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70CFA"/>
    <w:rsid w:val="27BF4812"/>
    <w:rsid w:val="3C361BF9"/>
    <w:rsid w:val="3FB03C4C"/>
    <w:rsid w:val="46102B63"/>
    <w:rsid w:val="46B818CC"/>
    <w:rsid w:val="470501CE"/>
    <w:rsid w:val="48731228"/>
    <w:rsid w:val="4BBC555A"/>
    <w:rsid w:val="56094A0A"/>
    <w:rsid w:val="5A535DB6"/>
    <w:rsid w:val="6069002F"/>
    <w:rsid w:val="606E3AC4"/>
    <w:rsid w:val="60C457D9"/>
    <w:rsid w:val="64A80C4F"/>
    <w:rsid w:val="688A1300"/>
    <w:rsid w:val="70A96547"/>
    <w:rsid w:val="79A0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71"/>
    <w:basedOn w:val="3"/>
    <w:uiPriority w:val="0"/>
    <w:rPr>
      <w:rFonts w:hint="eastAsia" w:ascii="宋体" w:hAnsi="宋体" w:eastAsia="宋体" w:cs="宋体"/>
      <w:b/>
      <w:bCs/>
      <w:color w:val="131316"/>
      <w:sz w:val="22"/>
      <w:szCs w:val="22"/>
      <w:u w:val="none"/>
    </w:rPr>
  </w:style>
  <w:style w:type="character" w:customStyle="1" w:styleId="5">
    <w:name w:val="font301"/>
    <w:basedOn w:val="3"/>
    <w:uiPriority w:val="0"/>
    <w:rPr>
      <w:rFonts w:hint="default" w:ascii="Times New Roman" w:hAnsi="Times New Roman" w:cs="Times New Roman"/>
      <w:b/>
      <w:bCs/>
      <w:color w:val="4F81BD"/>
      <w:sz w:val="22"/>
      <w:szCs w:val="22"/>
      <w:u w:val="none"/>
    </w:rPr>
  </w:style>
  <w:style w:type="character" w:customStyle="1" w:styleId="6">
    <w:name w:val="font351"/>
    <w:basedOn w:val="3"/>
    <w:uiPriority w:val="0"/>
    <w:rPr>
      <w:rFonts w:hint="eastAsia" w:ascii="宋体" w:hAnsi="宋体" w:eastAsia="宋体" w:cs="宋体"/>
      <w:b/>
      <w:bCs/>
      <w:color w:val="4F81BD"/>
      <w:sz w:val="22"/>
      <w:szCs w:val="22"/>
      <w:u w:val="none"/>
    </w:rPr>
  </w:style>
  <w:style w:type="character" w:customStyle="1" w:styleId="7">
    <w:name w:val="font311"/>
    <w:basedOn w:val="3"/>
    <w:qFormat/>
    <w:uiPriority w:val="0"/>
    <w:rPr>
      <w:rFonts w:hint="default" w:ascii="Times New Roman" w:hAnsi="Times New Roman" w:cs="Times New Roman"/>
      <w:b/>
      <w:bCs/>
      <w:color w:val="0070C0"/>
      <w:sz w:val="22"/>
      <w:szCs w:val="22"/>
      <w:u w:val="none"/>
    </w:rPr>
  </w:style>
  <w:style w:type="character" w:customStyle="1" w:styleId="8">
    <w:name w:val="font401"/>
    <w:basedOn w:val="3"/>
    <w:qFormat/>
    <w:uiPriority w:val="0"/>
    <w:rPr>
      <w:rFonts w:hint="eastAsia" w:ascii="宋体" w:hAnsi="宋体" w:eastAsia="宋体" w:cs="宋体"/>
      <w:b/>
      <w:bCs/>
      <w:color w:val="0070C0"/>
      <w:sz w:val="22"/>
      <w:szCs w:val="22"/>
      <w:u w:val="none"/>
    </w:rPr>
  </w:style>
  <w:style w:type="character" w:customStyle="1" w:styleId="9">
    <w:name w:val="font412"/>
    <w:basedOn w:val="3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character" w:customStyle="1" w:styleId="10">
    <w:name w:val="font33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1">
    <w:name w:val="font32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2">
    <w:name w:val="font4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3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4">
    <w:name w:val="font4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4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51"/>
    <w:basedOn w:val="3"/>
    <w:qFormat/>
    <w:uiPriority w:val="0"/>
    <w:rPr>
      <w:rFonts w:hint="eastAsia" w:ascii="宋体" w:hAnsi="宋体" w:eastAsia="宋体" w:cs="宋体"/>
      <w:color w:val="18181A"/>
      <w:sz w:val="22"/>
      <w:szCs w:val="22"/>
      <w:u w:val="none"/>
    </w:rPr>
  </w:style>
  <w:style w:type="character" w:customStyle="1" w:styleId="17">
    <w:name w:val="font461"/>
    <w:basedOn w:val="3"/>
    <w:uiPriority w:val="0"/>
    <w:rPr>
      <w:rFonts w:hint="eastAsia" w:ascii="宋体" w:hAnsi="宋体" w:eastAsia="宋体" w:cs="宋体"/>
      <w:color w:val="7030A0"/>
      <w:sz w:val="22"/>
      <w:szCs w:val="22"/>
      <w:u w:val="none"/>
    </w:rPr>
  </w:style>
  <w:style w:type="character" w:customStyle="1" w:styleId="18">
    <w:name w:val="font212"/>
    <w:basedOn w:val="3"/>
    <w:uiPriority w:val="0"/>
    <w:rPr>
      <w:rFonts w:hint="default" w:ascii="Times New Roman" w:hAnsi="Times New Roman" w:cs="Times New Roman"/>
      <w:b/>
      <w:bCs/>
      <w:color w:val="1F497D"/>
      <w:sz w:val="22"/>
      <w:szCs w:val="22"/>
      <w:u w:val="none"/>
    </w:rPr>
  </w:style>
  <w:style w:type="character" w:customStyle="1" w:styleId="19">
    <w:name w:val="font391"/>
    <w:basedOn w:val="3"/>
    <w:uiPriority w:val="0"/>
    <w:rPr>
      <w:rFonts w:hint="eastAsia" w:ascii="宋体" w:hAnsi="宋体" w:eastAsia="宋体" w:cs="宋体"/>
      <w:b/>
      <w:bCs/>
      <w:color w:val="1F497D"/>
      <w:sz w:val="22"/>
      <w:szCs w:val="22"/>
      <w:u w:val="none"/>
    </w:rPr>
  </w:style>
  <w:style w:type="character" w:customStyle="1" w:styleId="20">
    <w:name w:val="font481"/>
    <w:basedOn w:val="3"/>
    <w:uiPriority w:val="0"/>
    <w:rPr>
      <w:rFonts w:hint="eastAsia" w:ascii="宋体" w:hAnsi="宋体" w:eastAsia="宋体" w:cs="宋体"/>
      <w:color w:val="1F497D"/>
      <w:sz w:val="22"/>
      <w:szCs w:val="22"/>
      <w:u w:val="none"/>
    </w:rPr>
  </w:style>
  <w:style w:type="character" w:customStyle="1" w:styleId="21">
    <w:name w:val="font111"/>
    <w:basedOn w:val="3"/>
    <w:qFormat/>
    <w:uiPriority w:val="0"/>
    <w:rPr>
      <w:rFonts w:hint="eastAsia" w:ascii="宋体" w:hAnsi="宋体" w:eastAsia="宋体" w:cs="宋体"/>
      <w:b/>
      <w:bCs/>
      <w:color w:val="080708"/>
      <w:sz w:val="22"/>
      <w:szCs w:val="22"/>
      <w:u w:val="none"/>
    </w:rPr>
  </w:style>
  <w:style w:type="character" w:customStyle="1" w:styleId="22">
    <w:name w:val="font181"/>
    <w:basedOn w:val="3"/>
    <w:qFormat/>
    <w:uiPriority w:val="0"/>
    <w:rPr>
      <w:rFonts w:hint="default" w:ascii="Times New Roman" w:hAnsi="Times New Roman" w:cs="Times New Roman"/>
      <w:b/>
      <w:bCs/>
      <w:color w:val="080708"/>
      <w:sz w:val="22"/>
      <w:szCs w:val="22"/>
      <w:u w:val="none"/>
    </w:rPr>
  </w:style>
  <w:style w:type="character" w:customStyle="1" w:styleId="23">
    <w:name w:val="font201"/>
    <w:basedOn w:val="3"/>
    <w:uiPriority w:val="0"/>
    <w:rPr>
      <w:rFonts w:hint="default" w:ascii="Times New Roman" w:hAnsi="Times New Roman" w:cs="Times New Roman"/>
      <w:color w:val="1F497D"/>
      <w:sz w:val="22"/>
      <w:szCs w:val="22"/>
      <w:u w:val="none"/>
    </w:rPr>
  </w:style>
  <w:style w:type="character" w:customStyle="1" w:styleId="24">
    <w:name w:val="font241"/>
    <w:basedOn w:val="3"/>
    <w:qFormat/>
    <w:uiPriority w:val="0"/>
    <w:rPr>
      <w:rFonts w:hint="default" w:ascii="Times New Roman" w:hAnsi="Times New Roman" w:cs="Times New Roman"/>
      <w:color w:val="080708"/>
      <w:sz w:val="22"/>
      <w:szCs w:val="22"/>
      <w:u w:val="none"/>
    </w:rPr>
  </w:style>
  <w:style w:type="character" w:customStyle="1" w:styleId="25">
    <w:name w:val="font322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1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01"/>
    <w:basedOn w:val="3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character" w:customStyle="1" w:styleId="28">
    <w:name w:val="font25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9">
    <w:name w:val="font341"/>
    <w:basedOn w:val="3"/>
    <w:qFormat/>
    <w:uiPriority w:val="0"/>
    <w:rPr>
      <w:rFonts w:hint="eastAsia" w:ascii="宋体" w:hAnsi="宋体" w:eastAsia="宋体" w:cs="宋体"/>
      <w:b/>
      <w:bCs/>
      <w:color w:val="0070C0"/>
      <w:sz w:val="22"/>
      <w:szCs w:val="22"/>
      <w:u w:val="none"/>
    </w:rPr>
  </w:style>
  <w:style w:type="character" w:customStyle="1" w:styleId="30">
    <w:name w:val="font71"/>
    <w:basedOn w:val="3"/>
    <w:qFormat/>
    <w:uiPriority w:val="0"/>
    <w:rPr>
      <w:rFonts w:hint="default" w:ascii="Times New Roman" w:hAnsi="Times New Roman" w:cs="Times New Roman"/>
      <w:color w:val="0070C0"/>
      <w:sz w:val="22"/>
      <w:szCs w:val="22"/>
      <w:u w:val="none"/>
    </w:rPr>
  </w:style>
  <w:style w:type="character" w:customStyle="1" w:styleId="31">
    <w:name w:val="font281"/>
    <w:basedOn w:val="3"/>
    <w:qFormat/>
    <w:uiPriority w:val="0"/>
    <w:rPr>
      <w:rFonts w:hint="default" w:ascii="Times New Roman" w:hAnsi="Times New Roman" w:cs="Times New Roman"/>
      <w:color w:val="161618"/>
      <w:sz w:val="22"/>
      <w:szCs w:val="22"/>
      <w:u w:val="none"/>
    </w:rPr>
  </w:style>
  <w:style w:type="character" w:customStyle="1" w:styleId="32">
    <w:name w:val="font361"/>
    <w:basedOn w:val="3"/>
    <w:qFormat/>
    <w:uiPriority w:val="0"/>
    <w:rPr>
      <w:rFonts w:hint="eastAsia" w:ascii="宋体" w:hAnsi="宋体" w:eastAsia="宋体" w:cs="宋体"/>
      <w:b/>
      <w:bCs/>
      <w:color w:val="1A1A1F"/>
      <w:sz w:val="22"/>
      <w:szCs w:val="22"/>
      <w:u w:val="none"/>
    </w:rPr>
  </w:style>
  <w:style w:type="character" w:customStyle="1" w:styleId="33">
    <w:name w:val="font141"/>
    <w:basedOn w:val="3"/>
    <w:qFormat/>
    <w:uiPriority w:val="0"/>
    <w:rPr>
      <w:rFonts w:hint="default" w:ascii="Times New Roman" w:hAnsi="Times New Roman" w:cs="Times New Roman"/>
      <w:b/>
      <w:bCs/>
      <w:color w:val="1A1A1F"/>
      <w:sz w:val="22"/>
      <w:szCs w:val="22"/>
      <w:u w:val="none"/>
    </w:rPr>
  </w:style>
  <w:style w:type="character" w:customStyle="1" w:styleId="34">
    <w:name w:val="font221"/>
    <w:basedOn w:val="3"/>
    <w:uiPriority w:val="0"/>
    <w:rPr>
      <w:rFonts w:hint="default" w:ascii="Times New Roman" w:hAnsi="Times New Roman" w:cs="Times New Roman"/>
      <w:b/>
      <w:bCs/>
      <w:color w:val="010101"/>
      <w:sz w:val="22"/>
      <w:szCs w:val="22"/>
      <w:u w:val="none"/>
    </w:rPr>
  </w:style>
  <w:style w:type="character" w:customStyle="1" w:styleId="35">
    <w:name w:val="font171"/>
    <w:basedOn w:val="3"/>
    <w:uiPriority w:val="0"/>
    <w:rPr>
      <w:rFonts w:hint="default" w:ascii="Times New Roman" w:hAnsi="Times New Roman" w:cs="Times New Roman"/>
      <w:color w:val="4F81BD"/>
      <w:sz w:val="22"/>
      <w:szCs w:val="22"/>
      <w:u w:val="none"/>
    </w:rPr>
  </w:style>
  <w:style w:type="character" w:customStyle="1" w:styleId="36">
    <w:name w:val="font01"/>
    <w:basedOn w:val="3"/>
    <w:qFormat/>
    <w:uiPriority w:val="0"/>
    <w:rPr>
      <w:rFonts w:hint="eastAsia" w:ascii="宋体" w:hAnsi="宋体" w:eastAsia="宋体" w:cs="宋体"/>
      <w:color w:val="4F81BD"/>
      <w:sz w:val="22"/>
      <w:szCs w:val="22"/>
      <w:u w:val="none"/>
    </w:rPr>
  </w:style>
  <w:style w:type="character" w:customStyle="1" w:styleId="37">
    <w:name w:val="font191"/>
    <w:basedOn w:val="3"/>
    <w:uiPriority w:val="0"/>
    <w:rPr>
      <w:rFonts w:hint="default" w:ascii="Times New Roman" w:hAnsi="Times New Roman" w:cs="Times New Roman"/>
      <w:color w:val="343438"/>
      <w:sz w:val="22"/>
      <w:szCs w:val="22"/>
      <w:u w:val="none"/>
    </w:rPr>
  </w:style>
  <w:style w:type="character" w:customStyle="1" w:styleId="38">
    <w:name w:val="font33"/>
    <w:basedOn w:val="3"/>
    <w:qFormat/>
    <w:uiPriority w:val="0"/>
    <w:rPr>
      <w:rFonts w:hint="eastAsia" w:ascii="宋体" w:hAnsi="宋体" w:eastAsia="宋体" w:cs="宋体"/>
      <w:color w:val="343438"/>
      <w:sz w:val="22"/>
      <w:szCs w:val="22"/>
      <w:u w:val="none"/>
    </w:rPr>
  </w:style>
  <w:style w:type="character" w:customStyle="1" w:styleId="39">
    <w:name w:val="font332"/>
    <w:basedOn w:val="3"/>
    <w:qFormat/>
    <w:uiPriority w:val="0"/>
    <w:rPr>
      <w:rFonts w:hint="eastAsia" w:ascii="宋体" w:hAnsi="宋体" w:eastAsia="宋体" w:cs="宋体"/>
      <w:color w:val="545456"/>
      <w:sz w:val="22"/>
      <w:szCs w:val="22"/>
      <w:u w:val="none"/>
    </w:rPr>
  </w:style>
  <w:style w:type="character" w:customStyle="1" w:styleId="40">
    <w:name w:val="font61"/>
    <w:basedOn w:val="3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character" w:customStyle="1" w:styleId="41">
    <w:name w:val="font371"/>
    <w:basedOn w:val="3"/>
    <w:uiPriority w:val="0"/>
    <w:rPr>
      <w:rFonts w:hint="eastAsia" w:ascii="宋体" w:hAnsi="宋体" w:eastAsia="宋体" w:cs="宋体"/>
      <w:color w:val="676767"/>
      <w:sz w:val="22"/>
      <w:szCs w:val="22"/>
      <w:u w:val="none"/>
    </w:rPr>
  </w:style>
  <w:style w:type="character" w:customStyle="1" w:styleId="42">
    <w:name w:val="font381"/>
    <w:basedOn w:val="3"/>
    <w:qFormat/>
    <w:uiPriority w:val="0"/>
    <w:rPr>
      <w:rFonts w:hint="eastAsia" w:ascii="宋体" w:hAnsi="宋体" w:eastAsia="宋体" w:cs="宋体"/>
      <w:b/>
      <w:bCs/>
      <w:color w:val="0070C0"/>
      <w:sz w:val="22"/>
      <w:szCs w:val="22"/>
      <w:u w:val="none"/>
    </w:rPr>
  </w:style>
  <w:style w:type="character" w:customStyle="1" w:styleId="43">
    <w:name w:val="font8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4">
    <w:name w:val="font29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45">
    <w:name w:val="font121"/>
    <w:basedOn w:val="3"/>
    <w:qFormat/>
    <w:uiPriority w:val="0"/>
    <w:rPr>
      <w:rFonts w:hint="default" w:ascii="Times New Roman" w:hAnsi="Times New Roman" w:cs="Times New Roman"/>
      <w:b/>
      <w:bCs/>
      <w:color w:val="0070C0"/>
      <w:sz w:val="22"/>
      <w:szCs w:val="22"/>
      <w:u w:val="none"/>
    </w:rPr>
  </w:style>
  <w:style w:type="character" w:customStyle="1" w:styleId="46">
    <w:name w:val="font4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7">
    <w:name w:val="font35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48">
    <w:name w:val="font22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9">
    <w:name w:val="font431"/>
    <w:basedOn w:val="3"/>
    <w:qFormat/>
    <w:uiPriority w:val="0"/>
    <w:rPr>
      <w:rFonts w:hint="eastAsia" w:ascii="宋体" w:hAnsi="宋体" w:eastAsia="宋体" w:cs="宋体"/>
      <w:color w:val="18181A"/>
      <w:sz w:val="22"/>
      <w:szCs w:val="22"/>
      <w:u w:val="none"/>
    </w:rPr>
  </w:style>
  <w:style w:type="character" w:customStyle="1" w:styleId="50">
    <w:name w:val="font151"/>
    <w:basedOn w:val="3"/>
    <w:qFormat/>
    <w:uiPriority w:val="0"/>
    <w:rPr>
      <w:rFonts w:hint="eastAsia" w:ascii="宋体" w:hAnsi="宋体" w:eastAsia="宋体" w:cs="宋体"/>
      <w:b/>
      <w:bCs/>
      <w:color w:val="080708"/>
      <w:sz w:val="22"/>
      <w:szCs w:val="22"/>
      <w:u w:val="none"/>
    </w:rPr>
  </w:style>
  <w:style w:type="character" w:customStyle="1" w:styleId="51">
    <w:name w:val="font312"/>
    <w:basedOn w:val="3"/>
    <w:uiPriority w:val="0"/>
    <w:rPr>
      <w:rFonts w:hint="eastAsia" w:ascii="宋体" w:hAnsi="宋体" w:eastAsia="宋体" w:cs="宋体"/>
      <w:color w:val="080708"/>
      <w:sz w:val="22"/>
      <w:szCs w:val="22"/>
      <w:u w:val="none"/>
    </w:rPr>
  </w:style>
  <w:style w:type="character" w:customStyle="1" w:styleId="52">
    <w:name w:val="font3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3">
    <w:name w:val="font261"/>
    <w:basedOn w:val="3"/>
    <w:uiPriority w:val="0"/>
    <w:rPr>
      <w:rFonts w:hint="default" w:ascii="Times New Roman" w:hAnsi="Times New Roman" w:cs="Times New Roman"/>
      <w:color w:val="161618"/>
      <w:sz w:val="22"/>
      <w:szCs w:val="22"/>
      <w:u w:val="none"/>
    </w:rPr>
  </w:style>
  <w:style w:type="character" w:customStyle="1" w:styleId="54">
    <w:name w:val="font5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55">
    <w:name w:val="font112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6">
    <w:name w:val="font211"/>
    <w:basedOn w:val="3"/>
    <w:qFormat/>
    <w:uiPriority w:val="0"/>
    <w:rPr>
      <w:rFonts w:hint="default" w:ascii="Times New Roman" w:hAnsi="Times New Roman" w:cs="Times New Roman"/>
      <w:color w:val="38363B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2021-11-10T06:15:00Z</dcterms:created>
  <dc:creator>10747</dc:creator>
  <cp:lastModifiedBy>张译丹</cp:lastModifiedBy>
  <cp:lastPrinted>2022-02-10T03:57:00Z</cp:lastPrinted>
  <dcterms:modified xsi:type="dcterms:W3CDTF">2022-02-16T05:53:13Z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382A537CA218469E9AE77F8763507F45</vt:lpwstr>
  </property>
</Properties>
</file>