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_GBK" w:cs="Times New Roman"/>
          <w:sz w:val="44"/>
          <w:szCs w:val="44"/>
        </w:rPr>
      </w:pPr>
      <w:bookmarkStart w:id="0" w:name="_GoBack"/>
      <w:bookmarkEnd w:id="0"/>
      <w:r>
        <w:rPr>
          <w:rFonts w:ascii="Times New Roman" w:hAnsi="Times New Roman" w:eastAsia="黑体" w:cs="Times New Roman"/>
          <w:sz w:val="32"/>
          <w:szCs w:val="32"/>
        </w:rPr>
        <w:t>附件3</w:t>
      </w: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天河区2020年社区专职工作人员公开招聘</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政策性加分审核工作指引</w:t>
      </w:r>
    </w:p>
    <w:tbl>
      <w:tblPr>
        <w:tblStyle w:val="10"/>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88"/>
        <w:gridCol w:w="1853"/>
        <w:gridCol w:w="1853"/>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ascii="Times New Roman" w:hAnsi="Times New Roman" w:cs="Times New Roman"/>
                <w:b/>
                <w:bCs/>
                <w:kern w:val="0"/>
                <w:sz w:val="24"/>
              </w:rPr>
            </w:pPr>
            <w:r>
              <w:rPr>
                <w:rFonts w:ascii="Times New Roman" w:hAnsi="Times New Roman" w:cs="Times New Roman"/>
                <w:b/>
                <w:bCs/>
                <w:kern w:val="0"/>
                <w:sz w:val="24"/>
              </w:rPr>
              <w:t>序号</w:t>
            </w:r>
          </w:p>
        </w:tc>
        <w:tc>
          <w:tcPr>
            <w:tcW w:w="2988" w:type="dxa"/>
            <w:vAlign w:val="center"/>
          </w:tcPr>
          <w:p>
            <w:pPr>
              <w:widowControl/>
              <w:jc w:val="center"/>
              <w:textAlignment w:val="center"/>
              <w:rPr>
                <w:rFonts w:ascii="Times New Roman" w:hAnsi="Times New Roman" w:cs="Times New Roman"/>
                <w:b/>
                <w:bCs/>
                <w:kern w:val="0"/>
                <w:sz w:val="24"/>
              </w:rPr>
            </w:pPr>
            <w:r>
              <w:rPr>
                <w:rFonts w:ascii="Times New Roman" w:hAnsi="Times New Roman" w:cs="Times New Roman"/>
                <w:b/>
                <w:bCs/>
                <w:kern w:val="0"/>
                <w:sz w:val="24"/>
              </w:rPr>
              <w:t>政策性加分项</w:t>
            </w:r>
          </w:p>
        </w:tc>
        <w:tc>
          <w:tcPr>
            <w:tcW w:w="1853" w:type="dxa"/>
            <w:vAlign w:val="center"/>
          </w:tcPr>
          <w:p>
            <w:pPr>
              <w:widowControl/>
              <w:jc w:val="center"/>
              <w:textAlignment w:val="center"/>
              <w:rPr>
                <w:rFonts w:ascii="Times New Roman" w:hAnsi="Times New Roman" w:cs="Times New Roman"/>
                <w:b/>
                <w:bCs/>
                <w:kern w:val="0"/>
                <w:sz w:val="24"/>
              </w:rPr>
            </w:pPr>
            <w:r>
              <w:rPr>
                <w:rFonts w:ascii="Times New Roman" w:hAnsi="Times New Roman" w:cs="Times New Roman"/>
                <w:b/>
                <w:bCs/>
                <w:kern w:val="0"/>
                <w:sz w:val="24"/>
              </w:rPr>
              <w:t>证明材料</w:t>
            </w:r>
          </w:p>
        </w:tc>
        <w:tc>
          <w:tcPr>
            <w:tcW w:w="1853" w:type="dxa"/>
            <w:vAlign w:val="center"/>
          </w:tcPr>
          <w:p>
            <w:pPr>
              <w:widowControl/>
              <w:jc w:val="center"/>
              <w:textAlignment w:val="center"/>
              <w:rPr>
                <w:rFonts w:ascii="Times New Roman" w:hAnsi="Times New Roman" w:cs="Times New Roman"/>
                <w:b/>
                <w:bCs/>
                <w:kern w:val="0"/>
                <w:sz w:val="24"/>
              </w:rPr>
            </w:pPr>
            <w:r>
              <w:rPr>
                <w:rFonts w:ascii="Times New Roman" w:hAnsi="Times New Roman" w:cs="Times New Roman"/>
                <w:b/>
                <w:bCs/>
                <w:kern w:val="0"/>
                <w:sz w:val="24"/>
              </w:rPr>
              <w:t>是否需要原件</w:t>
            </w:r>
          </w:p>
        </w:tc>
        <w:tc>
          <w:tcPr>
            <w:tcW w:w="1851" w:type="dxa"/>
            <w:vAlign w:val="center"/>
          </w:tcPr>
          <w:p>
            <w:pPr>
              <w:widowControl/>
              <w:jc w:val="center"/>
              <w:textAlignment w:val="center"/>
              <w:rPr>
                <w:rFonts w:ascii="Times New Roman" w:hAnsi="Times New Roman" w:cs="Times New Roman"/>
                <w:b/>
                <w:bCs/>
                <w:kern w:val="0"/>
                <w:sz w:val="24"/>
              </w:rPr>
            </w:pPr>
            <w:r>
              <w:rPr>
                <w:rFonts w:ascii="Times New Roman" w:hAnsi="Times New Roman" w:cs="Times New Roman"/>
                <w:b/>
                <w:bCs/>
                <w:kern w:val="0"/>
                <w:sz w:val="24"/>
              </w:rPr>
              <w:t>复印件(A4纸)份数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1</w:t>
            </w:r>
          </w:p>
        </w:tc>
        <w:tc>
          <w:tcPr>
            <w:tcW w:w="2988" w:type="dxa"/>
            <w:vAlign w:val="center"/>
          </w:tcPr>
          <w:p>
            <w:pPr>
              <w:rPr>
                <w:rFonts w:ascii="Times New Roman" w:hAnsi="Times New Roman" w:cs="Times New Roman"/>
                <w:szCs w:val="21"/>
                <w:shd w:val="clear" w:color="auto" w:fill="FFFFFF"/>
              </w:rPr>
            </w:pPr>
            <w:r>
              <w:rPr>
                <w:rFonts w:ascii="Times New Roman" w:hAnsi="Times New Roman" w:cs="Times New Roman"/>
                <w:szCs w:val="21"/>
                <w:shd w:val="clear" w:color="auto" w:fill="FFFFFF"/>
              </w:rPr>
              <w:t>持有初级以上（含初级）社会工作职业资格证书</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资格证书</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查验原件收取复印件</w:t>
            </w:r>
          </w:p>
        </w:tc>
        <w:tc>
          <w:tcPr>
            <w:tcW w:w="1851"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2</w:t>
            </w:r>
          </w:p>
        </w:tc>
        <w:tc>
          <w:tcPr>
            <w:tcW w:w="2988" w:type="dxa"/>
            <w:vAlign w:val="center"/>
          </w:tcPr>
          <w:p>
            <w:pPr>
              <w:rPr>
                <w:rFonts w:ascii="Times New Roman" w:hAnsi="Times New Roman" w:cs="Times New Roman"/>
                <w:szCs w:val="21"/>
                <w:shd w:val="clear" w:color="auto" w:fill="FFFFFF"/>
              </w:rPr>
            </w:pPr>
            <w:r>
              <w:rPr>
                <w:rFonts w:ascii="Times New Roman" w:hAnsi="Times New Roman" w:cs="Times New Roman"/>
                <w:szCs w:val="21"/>
                <w:shd w:val="clear" w:color="auto" w:fill="FFFFFF"/>
              </w:rPr>
              <w:t>随军配偶等国家政策性安置的人员</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结婚证、配偶转业证</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查验原件收取复印件</w:t>
            </w:r>
          </w:p>
        </w:tc>
        <w:tc>
          <w:tcPr>
            <w:tcW w:w="1851"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3</w:t>
            </w:r>
          </w:p>
        </w:tc>
        <w:tc>
          <w:tcPr>
            <w:tcW w:w="2988" w:type="dxa"/>
            <w:vAlign w:val="center"/>
          </w:tcPr>
          <w:p>
            <w:pPr>
              <w:rPr>
                <w:rFonts w:ascii="Times New Roman" w:hAnsi="Times New Roman" w:cs="Times New Roman"/>
                <w:szCs w:val="21"/>
                <w:shd w:val="clear" w:color="auto" w:fill="FFFFFF"/>
              </w:rPr>
            </w:pPr>
            <w:r>
              <w:rPr>
                <w:rFonts w:ascii="Times New Roman" w:hAnsi="Times New Roman" w:cs="Times New Roman"/>
                <w:szCs w:val="21"/>
                <w:shd w:val="clear" w:color="auto" w:fill="FFFFFF"/>
              </w:rPr>
              <w:t>曾在天河区所辖社区担任3年以上社区居民代表、居民小组长、（社区、非公企业、社会组织）党支部书记、党小组长，获得社区推荐。</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相关当选证书，并由社区出具相关推荐材料</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是</w:t>
            </w:r>
          </w:p>
        </w:tc>
        <w:tc>
          <w:tcPr>
            <w:tcW w:w="1851"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4</w:t>
            </w:r>
          </w:p>
        </w:tc>
        <w:tc>
          <w:tcPr>
            <w:tcW w:w="2988" w:type="dxa"/>
            <w:vAlign w:val="center"/>
          </w:tcPr>
          <w:p>
            <w:pPr>
              <w:ind w:firstLine="420" w:firstLineChars="200"/>
              <w:rPr>
                <w:rFonts w:ascii="Times New Roman" w:hAnsi="Times New Roman" w:cs="Times New Roman"/>
                <w:szCs w:val="21"/>
                <w:shd w:val="clear" w:color="auto" w:fill="FFFFFF"/>
              </w:rPr>
            </w:pPr>
            <w:r>
              <w:rPr>
                <w:rFonts w:ascii="Times New Roman" w:hAnsi="Times New Roman" w:cs="Times New Roman"/>
                <w:szCs w:val="21"/>
                <w:shd w:val="clear" w:color="auto" w:fill="FFFFFF"/>
              </w:rPr>
              <w:t>有2年以上街道办事处、社区工作（出租屋管理员、党建指导员、劳动监察和安全生产协理员、计生办协管员、工会协理员、家庭综合服务中心社工等）经历，获得报名所在街道办事处推荐。</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劳动合同、</w:t>
            </w:r>
            <w:r>
              <w:rPr>
                <w:rFonts w:hint="eastAsia" w:ascii="Times New Roman" w:hAnsi="Times New Roman" w:cs="Times New Roman"/>
                <w:szCs w:val="21"/>
                <w:shd w:val="clear" w:color="auto" w:fill="FFFFFF"/>
                <w:lang w:eastAsia="zh-CN"/>
              </w:rPr>
              <w:t>社保缴纳</w:t>
            </w:r>
            <w:r>
              <w:rPr>
                <w:rFonts w:ascii="Times New Roman" w:hAnsi="Times New Roman" w:cs="Times New Roman"/>
                <w:szCs w:val="21"/>
                <w:shd w:val="clear" w:color="auto" w:fill="FFFFFF"/>
              </w:rPr>
              <w:t>佐证材料，并由街道出具相关推荐材料</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是</w:t>
            </w:r>
          </w:p>
        </w:tc>
        <w:tc>
          <w:tcPr>
            <w:tcW w:w="1851"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5</w:t>
            </w:r>
          </w:p>
        </w:tc>
        <w:tc>
          <w:tcPr>
            <w:tcW w:w="2988" w:type="dxa"/>
            <w:vAlign w:val="center"/>
          </w:tcPr>
          <w:p>
            <w:pPr>
              <w:rPr>
                <w:rFonts w:ascii="Times New Roman" w:hAnsi="Times New Roman" w:cs="Times New Roman"/>
                <w:szCs w:val="21"/>
                <w:shd w:val="clear" w:color="auto" w:fill="FFFFFF"/>
              </w:rPr>
            </w:pPr>
            <w:r>
              <w:rPr>
                <w:rFonts w:ascii="Times New Roman" w:hAnsi="Times New Roman" w:cs="Times New Roman"/>
                <w:szCs w:val="21"/>
                <w:shd w:val="clear" w:color="auto" w:fill="FFFFFF"/>
              </w:rPr>
              <w:t>近2年参加社区志愿服务200小时以上</w:t>
            </w: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以相关志愿服务管理系统或志愿服务行政管理部门提供的佐证材料为准</w:t>
            </w:r>
          </w:p>
          <w:p>
            <w:pPr>
              <w:jc w:val="center"/>
              <w:rPr>
                <w:rFonts w:ascii="Times New Roman" w:hAnsi="Times New Roman" w:cs="Times New Roman"/>
                <w:szCs w:val="21"/>
                <w:shd w:val="clear" w:color="auto" w:fill="FFFFFF"/>
              </w:rPr>
            </w:pPr>
          </w:p>
        </w:tc>
        <w:tc>
          <w:tcPr>
            <w:tcW w:w="1853"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是</w:t>
            </w:r>
          </w:p>
        </w:tc>
        <w:tc>
          <w:tcPr>
            <w:tcW w:w="1851" w:type="dxa"/>
            <w:vAlign w:val="center"/>
          </w:tcPr>
          <w:p>
            <w:pPr>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1</w:t>
            </w:r>
          </w:p>
        </w:tc>
      </w:tr>
    </w:tbl>
    <w:p>
      <w:pPr>
        <w:spacing w:line="580" w:lineRule="exact"/>
        <w:rPr>
          <w:rFonts w:ascii="Times New Roman" w:hAnsi="Times New Roman" w:eastAsia="黑体" w:cs="Times New Roman"/>
          <w:kern w:val="0"/>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sectPr>
      <w:type w:val="continuous"/>
      <w:pgSz w:w="11910" w:h="16840"/>
      <w:pgMar w:top="1520" w:right="880" w:bottom="2154" w:left="960" w:header="680" w:footer="737"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ZWYyMTRlMDNlNzVkMWRmMTFhNjQyZDlhYTA5YzQifQ=="/>
  </w:docVars>
  <w:rsids>
    <w:rsidRoot w:val="003A38B5"/>
    <w:rsid w:val="003A38B5"/>
    <w:rsid w:val="0057522B"/>
    <w:rsid w:val="00641EB6"/>
    <w:rsid w:val="009E02B9"/>
    <w:rsid w:val="00A43F2A"/>
    <w:rsid w:val="00CC1953"/>
    <w:rsid w:val="4AD2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jc w:val="center"/>
      <w:outlineLvl w:val="0"/>
    </w:pPr>
    <w:rPr>
      <w:rFonts w:eastAsia="黑体"/>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alloon Text"/>
    <w:basedOn w:val="1"/>
    <w:link w:val="28"/>
    <w:qFormat/>
    <w:uiPriority w:val="0"/>
    <w:rPr>
      <w:sz w:val="18"/>
      <w:szCs w:val="18"/>
    </w:rPr>
  </w:style>
  <w:style w:type="paragraph" w:styleId="5">
    <w:name w:val="footer"/>
    <w:basedOn w:val="1"/>
    <w:link w:val="27"/>
    <w:unhideWhenUsed/>
    <w:qFormat/>
    <w:uiPriority w:val="99"/>
    <w:pPr>
      <w:tabs>
        <w:tab w:val="center" w:pos="4153"/>
        <w:tab w:val="right" w:pos="8306"/>
      </w:tabs>
      <w:snapToGrid w:val="0"/>
      <w:jc w:val="left"/>
    </w:pPr>
    <w:rPr>
      <w:sz w:val="18"/>
      <w:szCs w:val="18"/>
    </w:rPr>
  </w:style>
  <w:style w:type="paragraph" w:styleId="6">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rFonts w:ascii="华文楷体" w:hAnsi="华文楷体" w:eastAsia="华文楷体" w:cs="宋体"/>
      <w:b/>
      <w:bCs/>
      <w:sz w:val="24"/>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rFonts w:ascii="Arial" w:hAnsi="Arial" w:cs="Arial"/>
      <w:color w:val="333333"/>
      <w:u w:val="none"/>
    </w:rPr>
  </w:style>
  <w:style w:type="character" w:styleId="14">
    <w:name w:val="Hyperlink"/>
    <w:qFormat/>
    <w:uiPriority w:val="99"/>
    <w:rPr>
      <w:color w:val="0000FF"/>
      <w:u w:val="single"/>
    </w:rPr>
  </w:style>
  <w:style w:type="character" w:styleId="15">
    <w:name w:val="annotation reference"/>
    <w:basedOn w:val="11"/>
    <w:qFormat/>
    <w:uiPriority w:val="0"/>
    <w:rPr>
      <w:sz w:val="21"/>
      <w:szCs w:val="21"/>
    </w:rPr>
  </w:style>
  <w:style w:type="paragraph" w:customStyle="1" w:styleId="16">
    <w:name w:val="样式1"/>
    <w:basedOn w:val="1"/>
    <w:qFormat/>
    <w:uiPriority w:val="0"/>
    <w:pPr>
      <w:tabs>
        <w:tab w:val="left" w:pos="1260"/>
      </w:tabs>
      <w:adjustRightInd w:val="0"/>
      <w:snapToGrid w:val="0"/>
      <w:spacing w:line="360" w:lineRule="auto"/>
      <w:ind w:left="2100" w:right="74" w:hanging="2100"/>
    </w:pPr>
    <w:rPr>
      <w:rFonts w:ascii="Times New Roman" w:hAnsi="Times New Roman" w:eastAsia="仿宋_GB2312"/>
      <w:b/>
      <w:sz w:val="28"/>
      <w:szCs w:val="20"/>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列出段落1"/>
    <w:basedOn w:val="1"/>
    <w:qFormat/>
    <w:uiPriority w:val="34"/>
    <w:pPr>
      <w:ind w:left="720"/>
      <w:contextualSpacing/>
    </w:p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paragraph" w:customStyle="1" w:styleId="20">
    <w:name w:val="章格式"/>
    <w:basedOn w:val="1"/>
    <w:qFormat/>
    <w:uiPriority w:val="0"/>
    <w:pPr>
      <w:adjustRightInd w:val="0"/>
      <w:snapToGrid w:val="0"/>
      <w:spacing w:line="360" w:lineRule="auto"/>
      <w:jc w:val="center"/>
    </w:pPr>
    <w:rPr>
      <w:rFonts w:ascii="华文楷体" w:hAnsi="华文楷体" w:eastAsia="华文楷体" w:cs="宋体"/>
      <w:b/>
      <w:bCs/>
      <w:sz w:val="32"/>
      <w:szCs w:val="32"/>
    </w:rPr>
  </w:style>
  <w:style w:type="paragraph" w:customStyle="1" w:styleId="21">
    <w:name w:val="_Style 5"/>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character" w:customStyle="1" w:styleId="22">
    <w:name w:val="标题 1 字符"/>
    <w:basedOn w:val="11"/>
    <w:link w:val="2"/>
    <w:uiPriority w:val="0"/>
    <w:rPr>
      <w:rFonts w:eastAsia="黑体" w:asciiTheme="minorHAnsi" w:hAnsiTheme="minorHAnsi" w:cstheme="minorBidi"/>
      <w:b/>
      <w:bCs/>
      <w:kern w:val="44"/>
      <w:sz w:val="32"/>
      <w:szCs w:val="44"/>
    </w:rPr>
  </w:style>
  <w:style w:type="paragraph" w:customStyle="1" w:styleId="23">
    <w:name w:val="条格式"/>
    <w:basedOn w:val="1"/>
    <w:qFormat/>
    <w:uiPriority w:val="0"/>
    <w:pPr>
      <w:adjustRightInd w:val="0"/>
      <w:snapToGrid w:val="0"/>
      <w:spacing w:line="360" w:lineRule="auto"/>
      <w:ind w:firstLine="561" w:firstLineChars="200"/>
    </w:pPr>
    <w:rPr>
      <w:rFonts w:ascii="华文楷体" w:hAnsi="华文楷体" w:eastAsia="华文楷体" w:cs="宋体"/>
      <w:b/>
      <w:bCs/>
      <w:sz w:val="28"/>
      <w:szCs w:val="28"/>
    </w:rPr>
  </w:style>
  <w:style w:type="paragraph" w:customStyle="1" w:styleId="24">
    <w:name w:val="正文格式"/>
    <w:basedOn w:val="1"/>
    <w:qFormat/>
    <w:uiPriority w:val="0"/>
    <w:pPr>
      <w:adjustRightInd w:val="0"/>
      <w:snapToGrid w:val="0"/>
      <w:spacing w:line="360" w:lineRule="auto"/>
      <w:ind w:firstLine="480" w:firstLineChars="200"/>
    </w:pPr>
    <w:rPr>
      <w:rFonts w:ascii="华文楷体" w:hAnsi="华文楷体" w:eastAsia="华文楷体" w:cs="宋体"/>
      <w:sz w:val="24"/>
    </w:rPr>
  </w:style>
  <w:style w:type="character" w:customStyle="1" w:styleId="25">
    <w:name w:val="批注文字 字符"/>
    <w:basedOn w:val="11"/>
    <w:link w:val="3"/>
    <w:uiPriority w:val="0"/>
    <w:rPr>
      <w:rFonts w:asciiTheme="minorHAnsi" w:hAnsiTheme="minorHAnsi" w:eastAsiaTheme="minorEastAsia" w:cstheme="minorBidi"/>
      <w:kern w:val="2"/>
      <w:sz w:val="21"/>
      <w:szCs w:val="24"/>
    </w:rPr>
  </w:style>
  <w:style w:type="character" w:customStyle="1" w:styleId="26">
    <w:name w:val="页眉 字符"/>
    <w:basedOn w:val="11"/>
    <w:link w:val="6"/>
    <w:uiPriority w:val="99"/>
    <w:rPr>
      <w:rFonts w:asciiTheme="minorHAnsi" w:hAnsiTheme="minorHAnsi" w:eastAsiaTheme="minorEastAsia" w:cstheme="minorBidi"/>
      <w:kern w:val="2"/>
      <w:sz w:val="18"/>
      <w:szCs w:val="18"/>
    </w:rPr>
  </w:style>
  <w:style w:type="character" w:customStyle="1" w:styleId="27">
    <w:name w:val="页脚 字符"/>
    <w:basedOn w:val="11"/>
    <w:link w:val="5"/>
    <w:uiPriority w:val="99"/>
    <w:rPr>
      <w:rFonts w:asciiTheme="minorHAnsi" w:hAnsiTheme="minorHAnsi" w:eastAsiaTheme="minorEastAsia" w:cstheme="minorBidi"/>
      <w:kern w:val="2"/>
      <w:sz w:val="18"/>
      <w:szCs w:val="18"/>
    </w:rPr>
  </w:style>
  <w:style w:type="character" w:customStyle="1" w:styleId="28">
    <w:name w:val="批注框文本 字符"/>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Words>
  <Characters>364</Characters>
  <Lines>3</Lines>
  <Paragraphs>1</Paragraphs>
  <TotalTime>0</TotalTime>
  <ScaleCrop>false</ScaleCrop>
  <LinksUpToDate>false</LinksUpToDate>
  <CharactersWithSpaces>426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2020-10-15T08:30:00Z</dcterms:created>
  <dc:creator>L P</dc:creator>
  <cp:lastModifiedBy>聂荣秀</cp:lastModifiedBy>
  <dcterms:modified xsi:type="dcterms:W3CDTF">2023-12-26T08:20:54Z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261E9E00382941E3BBE22FE02C1B03B9_12</vt:lpwstr>
  </property>
</Properties>
</file>