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68" w:leftChars="-85" w:firstLine="267" w:firstLineChars="75"/>
        <w:jc w:val="center"/>
        <w:rPr>
          <w:rFonts w:ascii="宋体" w:hAnsi="宋体"/>
          <w:sz w:val="24"/>
        </w:rPr>
      </w:pPr>
      <w:r>
        <w:rPr>
          <w:rFonts w:hint="eastAsia" w:ascii="黑体" w:hAnsi="新宋体" w:eastAsia="黑体"/>
          <w:sz w:val="36"/>
          <w:szCs w:val="36"/>
        </w:rPr>
        <w:t>应试人员信息变更申请表</w:t>
      </w:r>
    </w:p>
    <w:tbl>
      <w:tblPr>
        <w:tblStyle w:val="3"/>
        <w:tblW w:w="9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548"/>
        <w:gridCol w:w="1984"/>
        <w:gridCol w:w="1701"/>
        <w:gridCol w:w="3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32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333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32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考试名称</w:t>
            </w:r>
          </w:p>
        </w:tc>
        <w:tc>
          <w:tcPr>
            <w:tcW w:w="333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985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变更</w:t>
            </w: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3685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变更前信息</w:t>
            </w:r>
          </w:p>
        </w:tc>
        <w:tc>
          <w:tcPr>
            <w:tcW w:w="3330" w:type="dxa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变更后信息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个人信息</w:t>
            </w:r>
          </w:p>
        </w:tc>
        <w:tc>
          <w:tcPr>
            <w:tcW w:w="3685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级别与专业</w:t>
            </w:r>
          </w:p>
        </w:tc>
        <w:tc>
          <w:tcPr>
            <w:tcW w:w="3685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双档案号合并</w:t>
            </w:r>
          </w:p>
        </w:tc>
        <w:tc>
          <w:tcPr>
            <w:tcW w:w="3685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3685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9000" w:type="dxa"/>
            <w:gridSpan w:val="5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附加材料: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r>
              <w:rPr>
                <w:rFonts w:hint="eastAsia"/>
              </w:rPr>
              <w:t xml:space="preserve">           </w:t>
            </w:r>
          </w:p>
          <w:p>
            <w:pPr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（涉及证书换发，须交回旧证。</w:t>
            </w:r>
            <w:r>
              <w:rPr>
                <w:b/>
                <w:bCs/>
                <w:sz w:val="24"/>
                <w:szCs w:val="24"/>
              </w:rPr>
              <w:t>涉及多项考试的，须</w:t>
            </w:r>
            <w:r>
              <w:rPr>
                <w:rFonts w:hint="eastAsia"/>
                <w:b/>
                <w:bCs/>
                <w:sz w:val="24"/>
                <w:szCs w:val="24"/>
              </w:rPr>
              <w:t>逐项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申请。）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9000" w:type="dxa"/>
            <w:gridSpan w:val="5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申请变更原由：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000" w:type="dxa"/>
            <w:gridSpan w:val="5"/>
          </w:tcPr>
          <w:p>
            <w:pPr>
              <w:spacing w:line="40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本人承诺：以上填报和提交的所有信息均准确、完整。</w:t>
            </w:r>
          </w:p>
          <w:p>
            <w:pPr>
              <w:spacing w:line="40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（本人已知晓：涉及换发证书的，按照《专业技术人员职业资格证书管理工作规程（试行）》第十五条执行。</w:t>
            </w:r>
          </w:p>
          <w:p>
            <w:pPr>
              <w:spacing w:line="400" w:lineRule="exact"/>
              <w:ind w:firstLine="472" w:firstLineChars="200"/>
              <w:rPr>
                <w:sz w:val="24"/>
                <w:szCs w:val="24"/>
              </w:rPr>
            </w:pPr>
          </w:p>
          <w:p>
            <w:pPr>
              <w:spacing w:line="440" w:lineRule="exact"/>
              <w:ind w:right="560" w:firstLine="4090" w:firstLineChars="173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应试人员签名：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248" w:firstLineChars="180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填写日期：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证书信息变更须知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根据《专业技术人员职业资格证书管理工作规程(试行)》第十五条，持证人变更证书信息前，需知晓以下内容: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1.信息变更申请审核通过后,重新制发的纸质证书和电子证书(证书电子文件、查询结果证明)等将载明持证人信息的变更情况(包括变更日期、变更项目、变更前的信息)。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2.证书重新制发后不可撤销，原证书不可恢复。请持证人书写“已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知晓”并签字确认。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是否已知晓：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签名（指纹）：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日期：</w:t>
      </w:r>
    </w:p>
    <w:p>
      <w:pPr>
        <w:spacing w:before="100" w:beforeAutospacing="1" w:after="100" w:afterAutospacing="1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p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pgNumType w:fmt="numberInDash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hAnsi="黑体" w:eastAsia="黑体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275E5"/>
    <w:rsid w:val="273601AA"/>
    <w:rsid w:val="3BF62FC8"/>
    <w:rsid w:val="511A62B2"/>
    <w:rsid w:val="55C275E5"/>
    <w:rsid w:val="593C50BB"/>
    <w:rsid w:val="77FD0A06"/>
    <w:rsid w:val="79A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2024-10-14T02:28:00Z</dcterms:created>
  <dc:creator>黄兴源</dc:creator>
  <cp:lastModifiedBy>黄兴源</cp:lastModifiedBy>
  <dcterms:modified xsi:type="dcterms:W3CDTF">2024-10-15T01:32:19Z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