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F7A7A">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职称评审申报指南</w:t>
      </w:r>
    </w:p>
    <w:p w14:paraId="273B4C91">
      <w:pPr>
        <w:jc w:val="center"/>
        <w:rPr>
          <w:rFonts w:hint="eastAsia" w:ascii="方正小标宋简体" w:hAnsi="方正小标宋简体" w:eastAsia="方正小标宋简体" w:cs="方正小标宋简体"/>
          <w:sz w:val="44"/>
          <w:szCs w:val="44"/>
          <w:lang w:eastAsia="zh-CN"/>
        </w:rPr>
      </w:pPr>
    </w:p>
    <w:p w14:paraId="2FAE0479">
      <w:pPr>
        <w:numPr>
          <w:ilvl w:val="0"/>
          <w:numId w:val="0"/>
        </w:numPr>
        <w:ind w:firstLine="640" w:firstLineChars="200"/>
        <w:rPr>
          <w:rFonts w:hint="eastAsia" w:ascii="宋体" w:hAnsi="宋体" w:eastAsia="宋体" w:cs="宋体"/>
          <w:i w:val="0"/>
          <w:caps w:val="0"/>
          <w:color w:val="333333"/>
          <w:spacing w:val="0"/>
          <w:sz w:val="24"/>
          <w:szCs w:val="24"/>
          <w:shd w:val="clear" w:fill="FFFFFF"/>
        </w:rPr>
      </w:pPr>
      <w:r>
        <w:rPr>
          <w:rFonts w:hint="eastAsia" w:ascii="黑体" w:hAnsi="黑体" w:eastAsia="黑体" w:cs="黑体"/>
          <w:i w:val="0"/>
          <w:caps w:val="0"/>
          <w:color w:val="333333"/>
          <w:spacing w:val="0"/>
          <w:sz w:val="32"/>
          <w:szCs w:val="32"/>
          <w:shd w:val="clear" w:fill="FFFFFF"/>
          <w:lang w:eastAsia="zh-CN"/>
        </w:rPr>
        <w:t>一、</w:t>
      </w:r>
      <w:r>
        <w:rPr>
          <w:rFonts w:hint="eastAsia" w:ascii="黑体" w:hAnsi="黑体" w:eastAsia="黑体" w:cs="黑体"/>
          <w:i w:val="0"/>
          <w:caps w:val="0"/>
          <w:color w:val="333333"/>
          <w:spacing w:val="0"/>
          <w:sz w:val="32"/>
          <w:szCs w:val="32"/>
          <w:shd w:val="clear" w:fill="FFFFFF"/>
        </w:rPr>
        <w:t>对象范围</w:t>
      </w:r>
      <w:r>
        <w:rPr>
          <w:rFonts w:hint="eastAsia" w:ascii="宋体" w:hAnsi="宋体" w:eastAsia="宋体" w:cs="宋体"/>
          <w:i w:val="0"/>
          <w:caps w:val="0"/>
          <w:color w:val="333333"/>
          <w:spacing w:val="0"/>
          <w:sz w:val="24"/>
          <w:szCs w:val="24"/>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凡在我市各种所有制经济成分的事业、企业单位从事专业技术工作，符合专业技术资格条件的专业技术人员，均可按规定程序申报评审相应系列、专业、级别的专业技术资格。</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二</w:t>
      </w:r>
      <w:r>
        <w:rPr>
          <w:rFonts w:hint="eastAsia" w:ascii="黑体" w:hAnsi="黑体" w:eastAsia="黑体" w:cs="黑体"/>
          <w:i w:val="0"/>
          <w:caps w:val="0"/>
          <w:color w:val="333333"/>
          <w:spacing w:val="0"/>
          <w:sz w:val="32"/>
          <w:szCs w:val="32"/>
          <w:shd w:val="clear" w:fill="FFFFFF"/>
          <w:lang w:eastAsia="zh-CN"/>
        </w:rPr>
        <w:t>、</w:t>
      </w:r>
      <w:r>
        <w:rPr>
          <w:rFonts w:hint="eastAsia" w:ascii="黑体" w:hAnsi="黑体" w:eastAsia="黑体" w:cs="黑体"/>
          <w:i w:val="0"/>
          <w:caps w:val="0"/>
          <w:color w:val="333333"/>
          <w:spacing w:val="0"/>
          <w:sz w:val="32"/>
          <w:szCs w:val="32"/>
          <w:shd w:val="clear" w:fill="FFFFFF"/>
        </w:rPr>
        <w:t>申报条件</w:t>
      </w:r>
      <w:r>
        <w:rPr>
          <w:rFonts w:hint="eastAsia" w:ascii="宋体" w:hAnsi="宋体" w:eastAsia="宋体" w:cs="宋体"/>
          <w:i w:val="0"/>
          <w:caps w:val="0"/>
          <w:color w:val="333333"/>
          <w:spacing w:val="0"/>
          <w:sz w:val="24"/>
          <w:szCs w:val="24"/>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（一）适用范围</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eastAsia="zh-CN"/>
        </w:rPr>
        <w:t>基本条件</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rPr>
        <w:t>思想品德</w:t>
      </w:r>
      <w:r>
        <w:rPr>
          <w:rFonts w:hint="eastAsia" w:ascii="仿宋_GB2312" w:hAnsi="仿宋_GB2312" w:eastAsia="仿宋_GB2312" w:cs="仿宋_GB2312"/>
          <w:i w:val="0"/>
          <w:caps w:val="0"/>
          <w:color w:val="333333"/>
          <w:spacing w:val="0"/>
          <w:sz w:val="32"/>
          <w:szCs w:val="32"/>
          <w:shd w:val="clear" w:fill="FFFFFF"/>
          <w:lang w:eastAsia="zh-CN"/>
        </w:rPr>
        <w:t>、继续教育、年度考核</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rPr>
        <w:t>学历、资历条件</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（四）</w:t>
      </w:r>
      <w:r>
        <w:rPr>
          <w:rFonts w:hint="eastAsia" w:ascii="仿宋_GB2312" w:hAnsi="仿宋_GB2312" w:eastAsia="仿宋_GB2312" w:cs="仿宋_GB2312"/>
          <w:i w:val="0"/>
          <w:caps w:val="0"/>
          <w:color w:val="333333"/>
          <w:spacing w:val="0"/>
          <w:sz w:val="32"/>
          <w:szCs w:val="32"/>
          <w:shd w:val="clear" w:fill="FFFFFF"/>
        </w:rPr>
        <w:t>工作经历（能力）条件</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（五）</w:t>
      </w:r>
      <w:r>
        <w:rPr>
          <w:rFonts w:hint="eastAsia" w:ascii="仿宋_GB2312" w:hAnsi="仿宋_GB2312" w:eastAsia="仿宋_GB2312" w:cs="仿宋_GB2312"/>
          <w:i w:val="0"/>
          <w:caps w:val="0"/>
          <w:color w:val="333333"/>
          <w:spacing w:val="0"/>
          <w:sz w:val="32"/>
          <w:szCs w:val="32"/>
          <w:shd w:val="clear" w:fill="FFFFFF"/>
        </w:rPr>
        <w:t>业绩成果条件</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eastAsia" w:ascii="仿宋_GB2312" w:hAnsi="仿宋_GB2312" w:eastAsia="仿宋_GB2312" w:cs="仿宋_GB2312"/>
          <w:i w:val="0"/>
          <w:caps w:val="0"/>
          <w:color w:val="333333"/>
          <w:spacing w:val="0"/>
          <w:sz w:val="32"/>
          <w:szCs w:val="32"/>
          <w:shd w:val="clear" w:fill="FFFFFF"/>
          <w:lang w:eastAsia="zh-CN"/>
        </w:rPr>
        <w:t>学术成果条件</w:t>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详见</w:t>
      </w:r>
      <w:r>
        <w:rPr>
          <w:rFonts w:hint="eastAsia" w:ascii="仿宋_GB2312" w:hAnsi="仿宋_GB2312" w:eastAsia="仿宋_GB2312" w:cs="仿宋_GB2312"/>
          <w:i w:val="0"/>
          <w:caps w:val="0"/>
          <w:color w:val="333333"/>
          <w:spacing w:val="0"/>
          <w:sz w:val="32"/>
          <w:szCs w:val="32"/>
          <w:shd w:val="clear" w:fill="FFFFFF"/>
        </w:rPr>
        <w:t>各专业的资格条件</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rPr>
        <w:t>各评委会年度评审工作通</w:t>
      </w:r>
      <w:r>
        <w:rPr>
          <w:rFonts w:hint="eastAsia" w:ascii="仿宋_GB2312" w:hAnsi="仿宋_GB2312" w:eastAsia="仿宋_GB2312" w:cs="仿宋_GB2312"/>
          <w:i w:val="0"/>
          <w:caps w:val="0"/>
          <w:color w:val="333333"/>
          <w:spacing w:val="0"/>
          <w:sz w:val="32"/>
          <w:szCs w:val="32"/>
          <w:shd w:val="clear" w:fill="FFFFFF"/>
          <w:lang w:eastAsia="zh-CN"/>
        </w:rPr>
        <w:t>知。</w:t>
      </w:r>
      <w:r>
        <w:rPr>
          <w:rFonts w:hint="eastAsia" w:ascii="仿宋_GB2312" w:hAnsi="仿宋_GB2312" w:eastAsia="仿宋_GB2312" w:cs="仿宋_GB2312"/>
          <w:i w:val="0"/>
          <w:caps w:val="0"/>
          <w:color w:val="333333"/>
          <w:spacing w:val="0"/>
          <w:sz w:val="32"/>
          <w:szCs w:val="32"/>
          <w:shd w:val="clear" w:fill="FFFFFF"/>
        </w:rPr>
        <w:t>各专业资格条件查询网址：</w:t>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"http://rsj.gz.gov.cn/ywzt/rcgz/gzzc/zcsb/zgtj/"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Style w:val="6"/>
          <w:rFonts w:hint="eastAsia" w:ascii="仿宋_GB2312" w:hAnsi="仿宋_GB2312" w:eastAsia="仿宋_GB2312" w:cs="仿宋_GB2312"/>
          <w:i w:val="0"/>
          <w:caps w:val="0"/>
          <w:color w:val="0A57CB"/>
          <w:spacing w:val="0"/>
          <w:sz w:val="32"/>
          <w:szCs w:val="32"/>
          <w:u w:val="single"/>
          <w:shd w:val="clear" w:fill="FFFFFF"/>
        </w:rPr>
        <w:t>http://rsj.gz.gov.cn/ywzt/rcgz/gzzc/zcsb/zgtj/</w:t>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各评委会年度评审工作通知查询网址：</w:t>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"http://rsj.gz.gov.cn/ywzt/rcgz/gzzc/zcsb/pstz/gzsggzjpwhndpsgztz/"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"http://rsj.gz.gov.cn/ywzt/rcgz/gzzc/zcsb/pstz/gzsggzjpwhndpsgztz/"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Style w:val="6"/>
          <w:rFonts w:hint="eastAsia" w:ascii="仿宋_GB2312" w:hAnsi="仿宋_GB2312" w:eastAsia="仿宋_GB2312" w:cs="仿宋_GB2312"/>
          <w:i w:val="0"/>
          <w:caps w:val="0"/>
          <w:color w:val="0A57CB"/>
          <w:spacing w:val="0"/>
          <w:sz w:val="32"/>
          <w:szCs w:val="32"/>
          <w:u w:val="single"/>
          <w:shd w:val="clear" w:fill="FFFFFF"/>
        </w:rPr>
        <w:t>http://rsj.gz.gov.cn/ywzt/rcgz/gzzc/zcsb/pstz/gzsggzjpwhndpsgztz/</w:t>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i w:val="0"/>
          <w:caps w:val="0"/>
          <w:color w:val="0A57CB"/>
          <w:spacing w:val="0"/>
          <w:sz w:val="32"/>
          <w:szCs w:val="32"/>
          <w:u w:val="none"/>
          <w:shd w:val="clear" w:fill="FFFFFF"/>
        </w:rPr>
        <w:fldChar w:fldCharType="begin"/>
      </w:r>
      <w:r>
        <w:rPr>
          <w:rFonts w:hint="eastAsia" w:ascii="仿宋_GB2312" w:hAnsi="仿宋_GB2312" w:eastAsia="仿宋_GB2312" w:cs="仿宋_GB2312"/>
          <w:i w:val="0"/>
          <w:caps w:val="0"/>
          <w:color w:val="0A57CB"/>
          <w:spacing w:val="0"/>
          <w:sz w:val="32"/>
          <w:szCs w:val="32"/>
          <w:u w:val="none"/>
          <w:shd w:val="clear" w:fill="FFFFFF"/>
        </w:rPr>
        <w:instrText xml:space="preserve"> HYPERLINK "http://rsj.gz.gov.cn/ywzt/rcgz/gzzc/zcsb/pstz/gzsggzjpwhndpsgztz/" </w:instrText>
      </w:r>
      <w:r>
        <w:rPr>
          <w:rFonts w:hint="eastAsia" w:ascii="仿宋_GB2312" w:hAnsi="仿宋_GB2312" w:eastAsia="仿宋_GB2312" w:cs="仿宋_GB2312"/>
          <w:i w:val="0"/>
          <w:caps w:val="0"/>
          <w:color w:val="0A57CB"/>
          <w:spacing w:val="0"/>
          <w:sz w:val="32"/>
          <w:szCs w:val="32"/>
          <w:u w:val="none"/>
          <w:shd w:val="clear" w:fill="FFFFFF"/>
        </w:rPr>
        <w:fldChar w:fldCharType="separate"/>
      </w:r>
      <w:r>
        <w:rPr>
          <w:rFonts w:hint="eastAsia" w:ascii="仿宋_GB2312" w:hAnsi="仿宋_GB2312" w:eastAsia="仿宋_GB2312" w:cs="仿宋_GB2312"/>
          <w:i w:val="0"/>
          <w:caps w:val="0"/>
          <w:color w:val="0A57CB"/>
          <w:spacing w:val="0"/>
          <w:sz w:val="32"/>
          <w:szCs w:val="32"/>
          <w:u w:val="none"/>
          <w:shd w:val="clear" w:fill="FFFFFF"/>
        </w:rPr>
        <w:fldChar w:fldCharType="end"/>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三</w:t>
      </w:r>
      <w:r>
        <w:rPr>
          <w:rFonts w:hint="eastAsia" w:ascii="黑体" w:hAnsi="黑体" w:eastAsia="黑体" w:cs="黑体"/>
          <w:i w:val="0"/>
          <w:caps w:val="0"/>
          <w:color w:val="333333"/>
          <w:spacing w:val="0"/>
          <w:sz w:val="32"/>
          <w:szCs w:val="32"/>
          <w:shd w:val="clear" w:fill="FFFFFF"/>
          <w:lang w:eastAsia="zh-CN"/>
        </w:rPr>
        <w:t>、</w:t>
      </w:r>
      <w:r>
        <w:rPr>
          <w:rFonts w:hint="eastAsia" w:ascii="黑体" w:hAnsi="黑体" w:eastAsia="黑体" w:cs="黑体"/>
          <w:i w:val="0"/>
          <w:caps w:val="0"/>
          <w:color w:val="333333"/>
          <w:spacing w:val="0"/>
          <w:sz w:val="32"/>
          <w:szCs w:val="32"/>
          <w:shd w:val="clear" w:fill="FFFFFF"/>
        </w:rPr>
        <w:t>材料要求</w:t>
      </w:r>
    </w:p>
    <w:p w14:paraId="6B8C67C4">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（一）</w:t>
      </w:r>
      <w:r>
        <w:rPr>
          <w:rFonts w:hint="eastAsia" w:ascii="仿宋_GB2312" w:hAnsi="仿宋_GB2312" w:eastAsia="仿宋_GB2312" w:cs="仿宋_GB2312"/>
          <w:i w:val="0"/>
          <w:caps w:val="0"/>
          <w:color w:val="333333"/>
          <w:spacing w:val="0"/>
          <w:sz w:val="32"/>
          <w:szCs w:val="32"/>
          <w:shd w:val="clear" w:fill="FFFFFF"/>
        </w:rPr>
        <w:t>《（）级职称送评材料目录单》</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（二）</w:t>
      </w:r>
      <w:r>
        <w:rPr>
          <w:rFonts w:hint="eastAsia" w:ascii="仿宋_GB2312" w:hAnsi="仿宋_GB2312" w:eastAsia="仿宋_GB2312" w:cs="仿宋_GB2312"/>
          <w:i w:val="0"/>
          <w:caps w:val="0"/>
          <w:color w:val="333333"/>
          <w:spacing w:val="0"/>
          <w:sz w:val="32"/>
          <w:szCs w:val="32"/>
          <w:shd w:val="clear" w:fill="FFFFFF"/>
        </w:rPr>
        <w:t>《广东省职称评审表》</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（三）</w:t>
      </w:r>
      <w:r>
        <w:rPr>
          <w:rFonts w:hint="eastAsia" w:ascii="仿宋_GB2312" w:hAnsi="仿宋_GB2312" w:eastAsia="仿宋_GB2312" w:cs="仿宋_GB2312"/>
          <w:i w:val="0"/>
          <w:caps w:val="0"/>
          <w:color w:val="333333"/>
          <w:spacing w:val="0"/>
          <w:sz w:val="32"/>
          <w:szCs w:val="32"/>
          <w:shd w:val="clear" w:fill="FFFFFF"/>
        </w:rPr>
        <w:t>《（）级职称申报人基本情况及评审登记表》</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（四）</w:t>
      </w:r>
      <w:r>
        <w:rPr>
          <w:rFonts w:hint="eastAsia" w:ascii="仿宋_GB2312" w:hAnsi="仿宋_GB2312" w:eastAsia="仿宋_GB2312" w:cs="仿宋_GB2312"/>
          <w:i w:val="0"/>
          <w:caps w:val="0"/>
          <w:color w:val="333333"/>
          <w:spacing w:val="0"/>
          <w:sz w:val="32"/>
          <w:szCs w:val="32"/>
          <w:shd w:val="clear" w:fill="FFFFFF"/>
        </w:rPr>
        <w:t>《证书、证明材料》（包括学历证书、专业技术资格证书、聘书等证书、证明、佐证材料）。</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（五）</w:t>
      </w:r>
      <w:r>
        <w:rPr>
          <w:rFonts w:hint="eastAsia" w:ascii="仿宋_GB2312" w:hAnsi="仿宋_GB2312" w:eastAsia="仿宋_GB2312" w:cs="仿宋_GB2312"/>
          <w:i w:val="0"/>
          <w:caps w:val="0"/>
          <w:color w:val="333333"/>
          <w:spacing w:val="0"/>
          <w:sz w:val="32"/>
          <w:szCs w:val="32"/>
          <w:shd w:val="clear" w:fill="FFFFFF"/>
        </w:rPr>
        <w:t>《业绩、成果材料》（包括获奖材料、科研成果及专利等证书、证明、佐证材料）。</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（六）</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学术</w:t>
      </w:r>
      <w:r>
        <w:rPr>
          <w:rFonts w:hint="eastAsia" w:ascii="仿宋_GB2312" w:hAnsi="仿宋_GB2312" w:eastAsia="仿宋_GB2312" w:cs="仿宋_GB2312"/>
          <w:i w:val="0"/>
          <w:caps w:val="0"/>
          <w:color w:val="333333"/>
          <w:spacing w:val="0"/>
          <w:sz w:val="32"/>
          <w:szCs w:val="32"/>
          <w:shd w:val="clear" w:fill="FFFFFF"/>
        </w:rPr>
        <w:t>成果材料》（包括任现职以来的论文、著作、专项技术分析报告</w:t>
      </w:r>
      <w:r>
        <w:rPr>
          <w:rFonts w:hint="eastAsia" w:ascii="仿宋_GB2312" w:hAnsi="仿宋_GB2312" w:eastAsia="仿宋_GB2312" w:cs="仿宋_GB2312"/>
          <w:i w:val="0"/>
          <w:caps w:val="0"/>
          <w:color w:val="333333"/>
          <w:spacing w:val="0"/>
          <w:sz w:val="32"/>
          <w:szCs w:val="32"/>
          <w:shd w:val="clear" w:fill="FFFFFF"/>
          <w:lang w:eastAsia="zh-CN"/>
        </w:rPr>
        <w:t>等）</w:t>
      </w:r>
    </w:p>
    <w:p w14:paraId="4287A654">
      <w:pPr>
        <w:numPr>
          <w:ilvl w:val="0"/>
          <w:numId w:val="0"/>
        </w:numPr>
        <w:rPr>
          <w:rFonts w:hint="eastAsia" w:ascii="宋体" w:hAnsi="宋体" w:eastAsia="宋体" w:cs="宋体"/>
          <w:i w:val="0"/>
          <w:caps w:val="0"/>
          <w:color w:val="333333"/>
          <w:spacing w:val="0"/>
          <w:sz w:val="24"/>
          <w:szCs w:val="24"/>
          <w:shd w:val="clear" w:fill="FFFFFF"/>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（七）</w:t>
      </w:r>
      <w:r>
        <w:rPr>
          <w:rFonts w:hint="eastAsia" w:ascii="仿宋_GB2312" w:hAnsi="仿宋_GB2312" w:eastAsia="仿宋_GB2312" w:cs="仿宋_GB2312"/>
          <w:i w:val="0"/>
          <w:caps w:val="0"/>
          <w:color w:val="333333"/>
          <w:spacing w:val="0"/>
          <w:sz w:val="32"/>
          <w:szCs w:val="32"/>
          <w:shd w:val="clear" w:fill="FFFFFF"/>
        </w:rPr>
        <w:t>《广东省专业技术人员申报职称评前公示情况表》（通过“广州职称”频道--表格下载栏目下载）。</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（八）</w:t>
      </w:r>
      <w:r>
        <w:rPr>
          <w:rFonts w:hint="eastAsia" w:ascii="仿宋_GB2312" w:hAnsi="仿宋_GB2312" w:eastAsia="仿宋_GB2312" w:cs="仿宋_GB2312"/>
          <w:i w:val="0"/>
          <w:caps w:val="0"/>
          <w:color w:val="333333"/>
          <w:spacing w:val="0"/>
          <w:sz w:val="32"/>
          <w:szCs w:val="32"/>
          <w:shd w:val="clear" w:fill="FFFFFF"/>
        </w:rPr>
        <w:t>任现职以来的专业技术报告（3000字内）。</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（九）</w:t>
      </w:r>
      <w:r>
        <w:rPr>
          <w:rFonts w:hint="eastAsia" w:ascii="仿宋_GB2312" w:hAnsi="仿宋_GB2312" w:eastAsia="仿宋_GB2312" w:cs="仿宋_GB2312"/>
          <w:i w:val="0"/>
          <w:caps w:val="0"/>
          <w:color w:val="333333"/>
          <w:spacing w:val="0"/>
          <w:sz w:val="32"/>
          <w:szCs w:val="32"/>
          <w:shd w:val="clear" w:fill="FFFFFF"/>
        </w:rPr>
        <w:t>年度考核（聘任）结果。如法人单位未有组织年度或任职期满考核的，需提供法人单位出具的相关评价意见。</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（十）</w:t>
      </w:r>
      <w:r>
        <w:rPr>
          <w:rFonts w:hint="eastAsia" w:ascii="仿宋_GB2312" w:hAnsi="仿宋_GB2312" w:eastAsia="仿宋_GB2312" w:cs="仿宋_GB2312"/>
          <w:i w:val="0"/>
          <w:caps w:val="0"/>
          <w:color w:val="333333"/>
          <w:spacing w:val="0"/>
          <w:sz w:val="32"/>
          <w:szCs w:val="32"/>
          <w:shd w:val="clear" w:fill="FFFFFF"/>
        </w:rPr>
        <w:t>实行行业准入或上岗资格的专业，申报人须提交相应的从业、职业（执业）资格证或上岗证。</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b/>
          <w:bCs/>
          <w:i w:val="0"/>
          <w:caps w:val="0"/>
          <w:color w:val="333333"/>
          <w:spacing w:val="0"/>
          <w:sz w:val="32"/>
          <w:szCs w:val="32"/>
          <w:shd w:val="clear" w:fill="FFFFFF"/>
        </w:rPr>
        <w:t>备注：</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1.材料</w:t>
      </w:r>
      <w:r>
        <w:rPr>
          <w:rFonts w:hint="eastAsia" w:ascii="仿宋_GB2312" w:hAnsi="仿宋_GB2312" w:eastAsia="仿宋_GB2312" w:cs="仿宋_GB2312"/>
          <w:i w:val="0"/>
          <w:caps w:val="0"/>
          <w:color w:val="333333"/>
          <w:spacing w:val="0"/>
          <w:sz w:val="32"/>
          <w:szCs w:val="32"/>
          <w:shd w:val="clear" w:fill="FFFFFF"/>
          <w:lang w:eastAsia="zh-CN"/>
        </w:rPr>
        <w:t>（一）至（六）</w:t>
      </w:r>
      <w:r>
        <w:rPr>
          <w:rFonts w:hint="eastAsia" w:ascii="仿宋_GB2312" w:hAnsi="仿宋_GB2312" w:eastAsia="仿宋_GB2312" w:cs="仿宋_GB2312"/>
          <w:i w:val="0"/>
          <w:caps w:val="0"/>
          <w:color w:val="333333"/>
          <w:spacing w:val="0"/>
          <w:sz w:val="32"/>
          <w:szCs w:val="32"/>
          <w:shd w:val="clear" w:fill="FFFFFF"/>
        </w:rPr>
        <w:t>须通过“职称业务申报与管理系统”生成并下载打印；</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2.以上材料的数量及装订要求按照各评委会日常工作部门的具体要求为准</w:t>
      </w:r>
      <w:r>
        <w:rPr>
          <w:rFonts w:hint="eastAsia" w:ascii="仿宋_GB2312" w:hAnsi="仿宋_GB2312" w:eastAsia="仿宋_GB2312" w:cs="仿宋_GB2312"/>
          <w:i w:val="0"/>
          <w:caps w:val="0"/>
          <w:color w:val="333333"/>
          <w:spacing w:val="0"/>
          <w:sz w:val="32"/>
          <w:szCs w:val="32"/>
          <w:shd w:val="clear" w:fill="FFFFFF"/>
          <w:lang w:eastAsia="zh-CN"/>
        </w:rPr>
        <w:t>，详见</w:t>
      </w:r>
      <w:r>
        <w:rPr>
          <w:rFonts w:hint="eastAsia" w:ascii="仿宋_GB2312" w:hAnsi="仿宋_GB2312" w:eastAsia="仿宋_GB2312" w:cs="仿宋_GB2312"/>
          <w:i w:val="0"/>
          <w:caps w:val="0"/>
          <w:color w:val="333333"/>
          <w:spacing w:val="0"/>
          <w:sz w:val="32"/>
          <w:szCs w:val="32"/>
          <w:shd w:val="clear" w:fill="FFFFFF"/>
        </w:rPr>
        <w:t>各评委会年度评审工作通知</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"http://rsj.gz.gov.cn/ywzt/rcgz/gzzc/zcsb/pstz/gzsggzjpwhndpsgztz/"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"http://rsj.gz.gov.cn/ywzt/rcgz/gzzc/zcsb/pstz/gzsggzjpwhndpsgztz/"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Style w:val="6"/>
          <w:rFonts w:hint="eastAsia" w:ascii="仿宋_GB2312" w:hAnsi="仿宋_GB2312" w:eastAsia="仿宋_GB2312" w:cs="仿宋_GB2312"/>
          <w:i w:val="0"/>
          <w:caps w:val="0"/>
          <w:color w:val="0A57CB"/>
          <w:spacing w:val="0"/>
          <w:sz w:val="32"/>
          <w:szCs w:val="32"/>
          <w:u w:val="single"/>
          <w:shd w:val="clear" w:fill="FFFFFF"/>
        </w:rPr>
        <w:t>http://rsj.gz.gov.cn/ywzt/rcgz/gzzc/zcsb/pstz/gzsggzjpwhndpsgztz/</w:t>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i w:val="0"/>
          <w:caps w:val="0"/>
          <w:color w:val="0A57CB"/>
          <w:spacing w:val="0"/>
          <w:sz w:val="32"/>
          <w:szCs w:val="32"/>
          <w:u w:val="none"/>
          <w:shd w:val="clear" w:fill="FFFFFF"/>
        </w:rPr>
        <w:fldChar w:fldCharType="begin"/>
      </w:r>
      <w:r>
        <w:rPr>
          <w:rFonts w:hint="eastAsia" w:ascii="仿宋_GB2312" w:hAnsi="仿宋_GB2312" w:eastAsia="仿宋_GB2312" w:cs="仿宋_GB2312"/>
          <w:i w:val="0"/>
          <w:caps w:val="0"/>
          <w:color w:val="0A57CB"/>
          <w:spacing w:val="0"/>
          <w:sz w:val="32"/>
          <w:szCs w:val="32"/>
          <w:u w:val="none"/>
          <w:shd w:val="clear" w:fill="FFFFFF"/>
        </w:rPr>
        <w:instrText xml:space="preserve"> HYPERLINK "http://rsj.gz.gov.cn/ywzt/rcgz/gzzc/zcsb/pstz/gzsggzjpwhndpsgztz/" </w:instrText>
      </w:r>
      <w:r>
        <w:rPr>
          <w:rFonts w:hint="eastAsia" w:ascii="仿宋_GB2312" w:hAnsi="仿宋_GB2312" w:eastAsia="仿宋_GB2312" w:cs="仿宋_GB2312"/>
          <w:i w:val="0"/>
          <w:caps w:val="0"/>
          <w:color w:val="0A57CB"/>
          <w:spacing w:val="0"/>
          <w:sz w:val="32"/>
          <w:szCs w:val="32"/>
          <w:u w:val="none"/>
          <w:shd w:val="clear" w:fill="FFFFFF"/>
        </w:rPr>
        <w:fldChar w:fldCharType="separate"/>
      </w:r>
      <w:r>
        <w:rPr>
          <w:rFonts w:hint="eastAsia" w:ascii="仿宋_GB2312" w:hAnsi="仿宋_GB2312" w:eastAsia="仿宋_GB2312" w:cs="仿宋_GB2312"/>
          <w:i w:val="0"/>
          <w:caps w:val="0"/>
          <w:color w:val="0A57CB"/>
          <w:spacing w:val="0"/>
          <w:sz w:val="32"/>
          <w:szCs w:val="32"/>
          <w:u w:val="none"/>
          <w:shd w:val="clear" w:fill="FFFFFF"/>
        </w:rPr>
        <w:fldChar w:fldCharType="end"/>
      </w:r>
      <w:r>
        <w:rPr>
          <w:rFonts w:hint="eastAsia" w:ascii="仿宋_GB2312" w:hAnsi="仿宋_GB2312" w:eastAsia="仿宋_GB2312" w:cs="仿宋_GB2312"/>
          <w:i w:val="0"/>
          <w:caps w:val="0"/>
          <w:color w:val="333333"/>
          <w:spacing w:val="0"/>
          <w:sz w:val="32"/>
          <w:szCs w:val="32"/>
          <w:shd w:val="clear" w:fill="FFFFFF"/>
        </w:rPr>
        <w:t>。</w:t>
      </w:r>
      <w:r>
        <w:rPr>
          <w:rFonts w:hint="eastAsia" w:ascii="宋体" w:hAnsi="宋体" w:eastAsia="宋体" w:cs="宋体"/>
          <w:i w:val="0"/>
          <w:caps w:val="0"/>
          <w:color w:val="333333"/>
          <w:spacing w:val="0"/>
          <w:sz w:val="24"/>
          <w:szCs w:val="24"/>
          <w:shd w:val="clear" w:fill="FFFFFF"/>
        </w:rPr>
        <w:t>　</w:t>
      </w:r>
    </w:p>
    <w:p w14:paraId="0B2D5854">
      <w:pPr>
        <w:numPr>
          <w:ilvl w:val="0"/>
          <w:numId w:val="0"/>
        </w:numPr>
        <w:ind w:firstLine="640" w:firstLineChars="200"/>
        <w:rPr>
          <w:rFonts w:hint="eastAsia" w:ascii="宋体" w:hAnsi="宋体" w:eastAsia="宋体" w:cs="宋体"/>
          <w:i w:val="0"/>
          <w:caps w:val="0"/>
          <w:color w:val="333333"/>
          <w:spacing w:val="0"/>
          <w:sz w:val="24"/>
          <w:szCs w:val="24"/>
          <w:shd w:val="clear" w:fill="FFFFFF"/>
        </w:rPr>
      </w:pPr>
      <w:r>
        <w:rPr>
          <w:rFonts w:hint="eastAsia" w:ascii="黑体" w:hAnsi="黑体" w:eastAsia="黑体" w:cs="黑体"/>
          <w:i w:val="0"/>
          <w:caps w:val="0"/>
          <w:color w:val="333333"/>
          <w:spacing w:val="0"/>
          <w:sz w:val="32"/>
          <w:szCs w:val="32"/>
          <w:shd w:val="clear" w:fill="FFFFFF"/>
          <w:lang w:eastAsia="zh-CN"/>
        </w:rPr>
        <w:t>四、</w:t>
      </w:r>
      <w:r>
        <w:rPr>
          <w:rFonts w:hint="eastAsia" w:ascii="黑体" w:hAnsi="黑体" w:eastAsia="黑体" w:cs="黑体"/>
          <w:i w:val="0"/>
          <w:caps w:val="0"/>
          <w:color w:val="333333"/>
          <w:spacing w:val="0"/>
          <w:sz w:val="32"/>
          <w:szCs w:val="32"/>
          <w:shd w:val="clear" w:fill="FFFFFF"/>
        </w:rPr>
        <w:t>申报流程</w:t>
      </w:r>
    </w:p>
    <w:p w14:paraId="520F809A">
      <w:pPr>
        <w:numPr>
          <w:ilvl w:val="0"/>
          <w:numId w:val="0"/>
        </w:numPr>
        <w:ind w:firstLine="640" w:firstLineChars="200"/>
        <w:rPr>
          <w:rFonts w:hint="eastAsia" w:ascii="仿宋_GB2312" w:hAnsi="仿宋_GB2312" w:eastAsia="仿宋_GB2312" w:cs="仿宋_GB2312"/>
          <w:b w:val="0"/>
          <w:bCs w:val="0"/>
          <w:i w:val="0"/>
          <w:caps w:val="0"/>
          <w:color w:val="333333"/>
          <w:spacing w:val="0"/>
          <w:sz w:val="32"/>
          <w:szCs w:val="32"/>
          <w:shd w:val="clear" w:fill="FFFFFF"/>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（一）</w:t>
      </w:r>
      <w:r>
        <w:rPr>
          <w:rFonts w:hint="eastAsia" w:ascii="仿宋_GB2312" w:hAnsi="仿宋_GB2312" w:eastAsia="仿宋_GB2312" w:cs="仿宋_GB2312"/>
          <w:b w:val="0"/>
          <w:bCs w:val="0"/>
          <w:i w:val="0"/>
          <w:caps w:val="0"/>
          <w:color w:val="333333"/>
          <w:spacing w:val="0"/>
          <w:sz w:val="32"/>
          <w:szCs w:val="32"/>
          <w:shd w:val="clear" w:fill="FFFFFF"/>
        </w:rPr>
        <w:t>申报流程图 </w:t>
      </w:r>
    </w:p>
    <w:p w14:paraId="00049C29">
      <w:pPr>
        <w:rPr>
          <w:rFonts w:hint="eastAsia" w:ascii="仿宋_GB2312" w:hAnsi="仿宋_GB2312" w:eastAsia="仿宋_GB2312" w:cs="仿宋_GB2312"/>
          <w:b w:val="0"/>
          <w:bCs w:val="0"/>
          <w:i w:val="0"/>
          <w:caps w:val="0"/>
          <w:color w:val="333333"/>
          <w:spacing w:val="0"/>
          <w:sz w:val="32"/>
          <w:szCs w:val="32"/>
          <w:shd w:val="clear" w:fill="FFFFFF"/>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i w:val="0"/>
          <w:caps w:val="0"/>
          <w:color w:val="333333"/>
          <w:spacing w:val="0"/>
          <w:sz w:val="32"/>
          <w:szCs w:val="32"/>
          <w:shd w:val="clear" w:fill="FFFFFF"/>
        </w:rPr>
        <w:br w:type="page"/>
      </w:r>
    </w:p>
    <w:p w14:paraId="21BC2279">
      <w:pPr>
        <w:numPr>
          <w:ilvl w:val="0"/>
          <w:numId w:val="0"/>
        </w:numPr>
        <w:ind w:left="-840" w:leftChars="-400" w:firstLine="0" w:firstLineChars="0"/>
        <w:jc w:val="both"/>
        <w:rPr>
          <w:rFonts w:hint="eastAsia" w:ascii="仿宋_GB2312" w:hAnsi="仿宋_GB2312" w:eastAsia="仿宋_GB2312" w:cs="仿宋_GB2312"/>
          <w:b w:val="0"/>
          <w:i w:val="0"/>
          <w:caps w:val="0"/>
          <w:color w:val="000000"/>
          <w:spacing w:val="0"/>
          <w:kern w:val="0"/>
          <w:sz w:val="24"/>
          <w:szCs w:val="24"/>
          <w:shd w:val="clear" w:fill="FFFFFF"/>
          <w:vertAlign w:val="baseline"/>
          <w:lang w:val="en-US" w:eastAsia="zh-CN" w:bidi="ar"/>
        </w:rPr>
      </w:pPr>
      <w:bookmarkStart w:id="0" w:name="_GoBack"/>
      <w:r>
        <w:rPr>
          <w:rFonts w:hint="eastAsia" w:ascii="宋体" w:hAnsi="宋体" w:eastAsia="宋体" w:cs="宋体"/>
          <w:i w:val="0"/>
          <w:caps w:val="0"/>
          <w:color w:val="333333"/>
          <w:spacing w:val="0"/>
          <w:sz w:val="24"/>
          <w:szCs w:val="24"/>
          <w:shd w:val="clear" w:fill="FFFFFF"/>
          <w:lang w:val="en-US" w:eastAsia="zh-CN"/>
        </w:rPr>
        <w:drawing>
          <wp:inline distT="0" distB="0" distL="114300" distR="114300">
            <wp:extent cx="6369050" cy="8582025"/>
            <wp:effectExtent l="0" t="0" r="12700" b="9525"/>
            <wp:docPr id="1" name="图片 1" descr="微信图片_2024102115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021152635"/>
                    <pic:cNvPicPr>
                      <a:picLocks noChangeAspect="1"/>
                    </pic:cNvPicPr>
                  </pic:nvPicPr>
                  <pic:blipFill>
                    <a:blip r:embed="rId4"/>
                    <a:stretch>
                      <a:fillRect/>
                    </a:stretch>
                  </pic:blipFill>
                  <pic:spPr>
                    <a:xfrm>
                      <a:off x="0" y="0"/>
                      <a:ext cx="6369050" cy="8582025"/>
                    </a:xfrm>
                    <a:prstGeom prst="rect">
                      <a:avLst/>
                    </a:prstGeom>
                  </pic:spPr>
                </pic:pic>
              </a:graphicData>
            </a:graphic>
          </wp:inline>
        </w:drawing>
      </w:r>
      <w:bookmarkEnd w:id="0"/>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仿宋_GB2312" w:hAnsi="仿宋_GB2312" w:eastAsia="仿宋_GB2312" w:cs="仿宋_GB2312"/>
          <w:b w:val="0"/>
          <w:i w:val="0"/>
          <w:caps w:val="0"/>
          <w:color w:val="000000"/>
          <w:spacing w:val="0"/>
          <w:kern w:val="0"/>
          <w:sz w:val="24"/>
          <w:szCs w:val="24"/>
          <w:shd w:val="clear" w:fill="FFFFFF"/>
          <w:vertAlign w:val="baseline"/>
          <w:lang w:val="en-US" w:eastAsia="zh-CN" w:bidi="ar"/>
        </w:rPr>
        <w:t>备注：经评审取得职称的专业技术人员，可登录省系统（https://www.gdhrss.gov.cn/gdweb/ggfw/web/pub/ggfwzyjs.do）自行下载打印本人证书。</w:t>
      </w:r>
    </w:p>
    <w:p w14:paraId="0B1DBCC0">
      <w:pPr>
        <w:rPr>
          <w:rFonts w:hint="eastAsia" w:ascii="仿宋_GB2312" w:hAnsi="仿宋_GB2312" w:eastAsia="仿宋_GB2312" w:cs="仿宋_GB2312"/>
          <w:b w:val="0"/>
          <w:i w:val="0"/>
          <w:caps w:val="0"/>
          <w:color w:val="000000"/>
          <w:spacing w:val="0"/>
          <w:kern w:val="0"/>
          <w:sz w:val="24"/>
          <w:szCs w:val="24"/>
          <w:shd w:val="clear" w:fill="FFFFFF"/>
          <w:vertAlign w:val="baseline"/>
          <w:lang w:val="en-US" w:eastAsia="zh-CN" w:bidi="ar"/>
        </w:rPr>
        <w:sectPr>
          <w:pgSz w:w="11906" w:h="16838"/>
          <w:pgMar w:top="510" w:right="1800" w:bottom="1440" w:left="1800" w:header="851" w:footer="992" w:gutter="0"/>
          <w:cols w:space="0" w:num="1"/>
          <w:rtlGutter w:val="0"/>
          <w:docGrid w:type="lines" w:linePitch="312" w:charSpace="0"/>
        </w:sectPr>
      </w:pPr>
    </w:p>
    <w:p w14:paraId="38556295">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rPr>
        <w:t>联系方式</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省、市评委会一览表：</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"http://rsj.gz.gov.cn/ywzt/rcgz/gzzc/zcsb/zcpswyh/"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Style w:val="6"/>
          <w:rFonts w:hint="eastAsia" w:ascii="仿宋_GB2312" w:hAnsi="仿宋_GB2312" w:eastAsia="仿宋_GB2312" w:cs="仿宋_GB2312"/>
          <w:i w:val="0"/>
          <w:caps w:val="0"/>
          <w:color w:val="0A57CB"/>
          <w:spacing w:val="0"/>
          <w:sz w:val="32"/>
          <w:szCs w:val="32"/>
          <w:u w:val="single"/>
          <w:shd w:val="clear" w:fill="FFFFFF"/>
        </w:rPr>
        <w:t>http://rsj.gz.gov.cn/ywzt/rcgz/gzzc/zcsb/zcpswyh/</w:t>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黑体" w:hAnsi="黑体" w:eastAsia="黑体" w:cs="黑体"/>
          <w:i w:val="0"/>
          <w:caps w:val="0"/>
          <w:color w:val="333333"/>
          <w:spacing w:val="0"/>
          <w:sz w:val="32"/>
          <w:szCs w:val="32"/>
          <w:shd w:val="clear" w:fill="FFFFFF"/>
        </w:rPr>
        <w:t>　　五</w:t>
      </w:r>
      <w:r>
        <w:rPr>
          <w:rFonts w:hint="eastAsia" w:ascii="黑体" w:hAnsi="黑体" w:eastAsia="黑体" w:cs="黑体"/>
          <w:i w:val="0"/>
          <w:caps w:val="0"/>
          <w:color w:val="333333"/>
          <w:spacing w:val="0"/>
          <w:sz w:val="32"/>
          <w:szCs w:val="32"/>
          <w:shd w:val="clear" w:fill="FFFFFF"/>
          <w:lang w:eastAsia="zh-CN"/>
        </w:rPr>
        <w:t>、</w:t>
      </w:r>
      <w:r>
        <w:rPr>
          <w:rFonts w:hint="eastAsia" w:ascii="黑体" w:hAnsi="黑体" w:eastAsia="黑体" w:cs="黑体"/>
          <w:i w:val="0"/>
          <w:caps w:val="0"/>
          <w:color w:val="333333"/>
          <w:spacing w:val="0"/>
          <w:sz w:val="32"/>
          <w:szCs w:val="32"/>
          <w:shd w:val="clear" w:fill="FFFFFF"/>
        </w:rPr>
        <w:t>办理时间</w:t>
      </w:r>
      <w:r>
        <w:rPr>
          <w:rFonts w:hint="eastAsia" w:ascii="宋体" w:hAnsi="宋体" w:eastAsia="宋体" w:cs="宋体"/>
          <w:i w:val="0"/>
          <w:caps w:val="0"/>
          <w:color w:val="333333"/>
          <w:spacing w:val="0"/>
          <w:sz w:val="24"/>
          <w:szCs w:val="24"/>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按照每年省、市的评审工作通知执行（查询网址：</w:t>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"http://rsj.gz.gov.cn/ywzt/rcgz/gzzc/zcsb/pstz/sspsgztz/"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Style w:val="6"/>
          <w:rFonts w:hint="eastAsia" w:ascii="仿宋_GB2312" w:hAnsi="仿宋_GB2312" w:eastAsia="仿宋_GB2312" w:cs="仿宋_GB2312"/>
          <w:i w:val="0"/>
          <w:caps w:val="0"/>
          <w:color w:val="0A57CB"/>
          <w:spacing w:val="0"/>
          <w:sz w:val="32"/>
          <w:szCs w:val="32"/>
          <w:u w:val="single"/>
          <w:shd w:val="clear" w:fill="FFFFFF"/>
        </w:rPr>
        <w:t>http://rsj.gz.gov.cn/ywzt/rcgz/gzzc/zcsb/pstz/sspsgztz/</w:t>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i w:val="0"/>
          <w:caps w:val="0"/>
          <w:color w:val="333333"/>
          <w:spacing w:val="0"/>
          <w:sz w:val="32"/>
          <w:szCs w:val="32"/>
          <w:shd w:val="clear" w:fill="FFFFFF"/>
        </w:rPr>
        <w:t>）。</w:t>
      </w:r>
    </w:p>
    <w:p w14:paraId="60CBCADA">
      <w:pPr>
        <w:numPr>
          <w:ilvl w:val="0"/>
          <w:numId w:val="0"/>
        </w:numPr>
        <w:jc w:val="left"/>
        <w:rPr>
          <w:rFonts w:hint="eastAsia" w:ascii="仿宋_GB2312" w:hAnsi="仿宋_GB2312" w:eastAsia="仿宋_GB2312" w:cs="仿宋_GB2312"/>
          <w:b/>
          <w:bCs/>
          <w:sz w:val="32"/>
          <w:szCs w:val="32"/>
          <w:lang w:eastAsia="zh-CN"/>
        </w:rPr>
      </w:pPr>
    </w:p>
    <w:p w14:paraId="0D4D7E5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630" w:leftChars="300" w:right="0" w:rightChars="0" w:firstLine="0" w:firstLineChars="0"/>
        <w:jc w:val="left"/>
        <w:rPr>
          <w:rFonts w:hint="eastAsia" w:ascii="Times New Roman" w:hAnsi="Times New Roman" w:eastAsia="黑体" w:cs="Times New Roman"/>
          <w:spacing w:val="0"/>
          <w:sz w:val="36"/>
          <w:szCs w:val="36"/>
          <w:lang w:eastAsia="zh-CN"/>
        </w:rPr>
      </w:pPr>
    </w:p>
    <w:sectPr>
      <w:pgSz w:w="11906" w:h="16838"/>
      <w:pgMar w:top="873" w:right="1800" w:bottom="76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OGFlZDVhMmQzN2JhMTFlMjFlMDNlYjJkNDA3MjkifQ=="/>
  </w:docVars>
  <w:rsids>
    <w:rsidRoot w:val="00000000"/>
    <w:rsid w:val="15A91963"/>
    <w:rsid w:val="171D1DC6"/>
    <w:rsid w:val="26AE196D"/>
    <w:rsid w:val="3F90336A"/>
    <w:rsid w:val="45F965D2"/>
    <w:rsid w:val="461A651A"/>
    <w:rsid w:val="6E1127BC"/>
    <w:rsid w:val="7381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757</Words>
  <Characters>1093</Characters>
  <Lines>0</Lines>
  <Paragraphs>0</Paragraphs>
  <TotalTime>1</TotalTime>
  <ScaleCrop>false</ScaleCrop>
  <LinksUpToDate>false</LinksUpToDate>
  <CharactersWithSpaces>1159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2021-10-09T03:34:00Z</dcterms:created>
  <dc:creator>admin</dc:creator>
  <cp:lastModifiedBy>何建成</cp:lastModifiedBy>
  <dcterms:modified xsi:type="dcterms:W3CDTF">2024-10-23T10:35:28Z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235165326794489D90DE19C10F675A8C_12</vt:lpwstr>
  </property>
</Properties>
</file>