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w:t>
      </w:r>
    </w:p>
    <w:p>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2</w:t>
      </w:r>
      <w:r>
        <w:rPr>
          <w:rFonts w:hint="default" w:ascii="Times New Roman" w:hAnsi="Times New Roman" w:eastAsia="仿宋_GB2312" w:cs="Times New Roman"/>
          <w:color w:val="auto"/>
          <w:kern w:val="0"/>
          <w:sz w:val="32"/>
          <w:szCs w:val="32"/>
          <w:highlight w:val="none"/>
          <w:u w:val="none"/>
          <w:lang w:val="en-US" w:eastAsia="zh-CN"/>
        </w:rPr>
        <w:t>月</w:t>
      </w:r>
      <w:r>
        <w:rPr>
          <w:rFonts w:hint="default" w:ascii="Times New Roman" w:hAnsi="Times New Roman" w:eastAsia="仿宋_GB2312" w:cs="Times New Roman"/>
          <w:color w:val="auto"/>
          <w:kern w:val="0"/>
          <w:sz w:val="32"/>
          <w:szCs w:val="32"/>
          <w:highlight w:val="none"/>
          <w:u w:val="none"/>
          <w:lang w:val="en" w:eastAsia="zh-CN"/>
        </w:rPr>
        <w:t>10</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w:t>
      </w:r>
      <w:r>
        <w:rPr>
          <w:rFonts w:hint="eastAsia" w:ascii="Times New Roman" w:hAnsi="Times New Roman" w:eastAsia="仿宋_GB2312" w:cs="Times New Roman"/>
          <w:color w:val="auto"/>
          <w:kern w:val="0"/>
          <w:sz w:val="32"/>
          <w:szCs w:val="32"/>
          <w:highlight w:val="none"/>
          <w:u w:val="none"/>
          <w:lang w:eastAsia="zh-CN"/>
        </w:rPr>
        <w:t>，并在规定时间内完成教育部门认证</w:t>
      </w:r>
      <w:r>
        <w:rPr>
          <w:rFonts w:hint="default" w:ascii="Times New Roman" w:hAnsi="Times New Roman" w:eastAsia="仿宋_GB2312" w:cs="Times New Roman"/>
          <w:color w:val="auto"/>
          <w:kern w:val="0"/>
          <w:sz w:val="32"/>
          <w:szCs w:val="32"/>
          <w:highlight w:val="none"/>
          <w:u w:val="none"/>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）正在参加或服务期满且考核合格后2年内的基层服务项目人员。</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 w:eastAsia="zh-CN"/>
        </w:rPr>
        <w:t>6</w:t>
      </w:r>
      <w:r>
        <w:rPr>
          <w:rFonts w:hint="default" w:ascii="Times New Roman" w:hAnsi="Times New Roman" w:eastAsia="仿宋_GB2312" w:cs="Times New Roman"/>
          <w:color w:val="auto"/>
          <w:kern w:val="0"/>
          <w:sz w:val="32"/>
          <w:szCs w:val="32"/>
          <w:highlight w:val="none"/>
          <w:u w:val="none"/>
          <w:lang w:val="en-US" w:eastAsia="zh-CN"/>
        </w:rPr>
        <w:t>）面向社会招收的普通高校应届毕业生住院医师规范化培训对象，于202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w:t>
      </w:r>
      <w:r>
        <w:rPr>
          <w:rFonts w:hint="default" w:ascii="Times New Roman" w:hAnsi="Times New Roman" w:eastAsia="楷体_GB2312" w:cs="Times New Roman"/>
          <w:b/>
          <w:bCs w:val="0"/>
          <w:color w:val="auto"/>
          <w:kern w:val="0"/>
          <w:sz w:val="32"/>
          <w:szCs w:val="32"/>
          <w:highlight w:val="none"/>
          <w:u w:val="none"/>
          <w:lang w:val="en" w:eastAsia="zh-CN" w:bidi="ar-SA"/>
        </w:rPr>
        <w:t>面向“基层服务项目人员”的专项招聘</w:t>
      </w:r>
      <w:r>
        <w:rPr>
          <w:rFonts w:hint="eastAsia" w:ascii="Times New Roman" w:hAnsi="Times New Roman" w:eastAsia="楷体_GB2312" w:cs="Times New Roman"/>
          <w:b/>
          <w:bCs w:val="0"/>
          <w:color w:val="auto"/>
          <w:kern w:val="0"/>
          <w:sz w:val="32"/>
          <w:szCs w:val="32"/>
          <w:highlight w:val="none"/>
          <w:u w:val="none"/>
          <w:lang w:val="en-US" w:eastAsia="zh-CN" w:bidi="ar-SA"/>
        </w:rPr>
        <w:t>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“广东大学生志愿服务山区计划”提供团省委出具的大学生志愿服务山区计划志愿服务证。</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基层服务项目期满考核合格证书取得时间的计算截止日期为本次集中招聘报名首日。</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上述人员报考</w:t>
      </w:r>
      <w:r>
        <w:rPr>
          <w:rFonts w:hint="default" w:ascii="Times New Roman" w:hAnsi="Times New Roman" w:eastAsia="仿宋_GB2312" w:cs="Times New Roman"/>
          <w:b w:val="0"/>
          <w:bCs/>
          <w:color w:val="auto"/>
          <w:kern w:val="0"/>
          <w:sz w:val="32"/>
          <w:szCs w:val="32"/>
          <w:highlight w:val="none"/>
          <w:u w:val="none"/>
          <w:lang w:val="en" w:eastAsia="zh-CN" w:bidi="ar-SA"/>
        </w:rPr>
        <w:t>专项</w:t>
      </w:r>
      <w:r>
        <w:rPr>
          <w:rFonts w:hint="eastAsia" w:ascii="Times New Roman" w:hAnsi="Times New Roman" w:eastAsia="仿宋_GB2312" w:cs="Times New Roman"/>
          <w:b w:val="0"/>
          <w:bCs/>
          <w:color w:val="auto"/>
          <w:kern w:val="0"/>
          <w:sz w:val="32"/>
          <w:szCs w:val="32"/>
          <w:highlight w:val="none"/>
          <w:u w:val="none"/>
          <w:lang w:val="en-US" w:eastAsia="zh-CN" w:bidi="ar-SA"/>
        </w:rPr>
        <w:t>招聘岗位的，</w:t>
      </w:r>
      <w:r>
        <w:rPr>
          <w:rFonts w:hint="default" w:ascii="Times New Roman" w:hAnsi="Times New Roman" w:eastAsia="仿宋_GB2312" w:cs="Times New Roman"/>
          <w:b w:val="0"/>
          <w:bCs/>
          <w:color w:val="auto"/>
          <w:kern w:val="0"/>
          <w:sz w:val="32"/>
          <w:szCs w:val="32"/>
          <w:highlight w:val="none"/>
          <w:u w:val="none"/>
          <w:lang w:val="en-US" w:eastAsia="zh-CN" w:bidi="ar-SA"/>
        </w:rPr>
        <w:t>限报</w:t>
      </w:r>
      <w:r>
        <w:rPr>
          <w:rFonts w:hint="eastAsia" w:ascii="Times New Roman" w:hAnsi="Times New Roman" w:eastAsia="仿宋_GB2312" w:cs="Times New Roman"/>
          <w:b w:val="0"/>
          <w:bCs/>
          <w:color w:val="auto"/>
          <w:kern w:val="0"/>
          <w:sz w:val="32"/>
          <w:szCs w:val="32"/>
          <w:highlight w:val="none"/>
          <w:u w:val="none"/>
          <w:lang w:val="en-US" w:eastAsia="zh-CN" w:bidi="ar-SA"/>
        </w:rPr>
        <w:t>考</w:t>
      </w:r>
      <w:r>
        <w:rPr>
          <w:rFonts w:hint="default" w:ascii="Times New Roman" w:hAnsi="Times New Roman" w:eastAsia="仿宋_GB2312" w:cs="Times New Roman"/>
          <w:b w:val="0"/>
          <w:bCs/>
          <w:color w:val="auto"/>
          <w:kern w:val="0"/>
          <w:sz w:val="32"/>
          <w:szCs w:val="32"/>
          <w:highlight w:val="none"/>
          <w:u w:val="none"/>
          <w:lang w:val="en-US" w:eastAsia="zh-CN" w:bidi="ar-SA"/>
        </w:rPr>
        <w:t>服务所在市</w:t>
      </w:r>
      <w:r>
        <w:rPr>
          <w:rFonts w:hint="eastAsia" w:ascii="Times New Roman" w:hAnsi="Times New Roman" w:eastAsia="仿宋_GB2312" w:cs="Times New Roman"/>
          <w:b w:val="0"/>
          <w:bCs/>
          <w:color w:val="auto"/>
          <w:kern w:val="0"/>
          <w:sz w:val="32"/>
          <w:szCs w:val="32"/>
          <w:highlight w:val="none"/>
          <w:u w:val="none"/>
          <w:lang w:val="en-US" w:eastAsia="zh-CN" w:bidi="ar-SA"/>
        </w:rPr>
        <w:t>或者</w:t>
      </w:r>
      <w:r>
        <w:rPr>
          <w:rFonts w:hint="default" w:ascii="Times New Roman" w:hAnsi="Times New Roman" w:eastAsia="仿宋_GB2312" w:cs="Times New Roman"/>
          <w:b w:val="0"/>
          <w:bCs/>
          <w:color w:val="auto"/>
          <w:kern w:val="0"/>
          <w:sz w:val="32"/>
          <w:szCs w:val="32"/>
          <w:highlight w:val="none"/>
          <w:u w:val="none"/>
          <w:lang w:val="en-US" w:eastAsia="zh-CN" w:bidi="ar-SA"/>
        </w:rPr>
        <w:t>本人户籍（生源）所在市</w:t>
      </w:r>
      <w:r>
        <w:rPr>
          <w:rFonts w:hint="eastAsia" w:ascii="Times New Roman" w:hAnsi="Times New Roman" w:eastAsia="仿宋_GB2312" w:cs="Times New Roman"/>
          <w:b w:val="0"/>
          <w:bCs/>
          <w:color w:val="auto"/>
          <w:kern w:val="0"/>
          <w:sz w:val="32"/>
          <w:szCs w:val="32"/>
          <w:highlight w:val="none"/>
          <w:u w:val="none"/>
          <w:lang w:val="en-US" w:eastAsia="zh-CN" w:bidi="ar-SA"/>
        </w:rPr>
        <w:t>的</w:t>
      </w:r>
      <w:r>
        <w:rPr>
          <w:rFonts w:hint="default" w:ascii="Times New Roman" w:hAnsi="Times New Roman" w:eastAsia="仿宋_GB2312" w:cs="Times New Roman"/>
          <w:b w:val="0"/>
          <w:bCs/>
          <w:color w:val="auto"/>
          <w:kern w:val="0"/>
          <w:sz w:val="32"/>
          <w:szCs w:val="32"/>
          <w:highlight w:val="none"/>
          <w:u w:val="none"/>
          <w:lang w:val="en" w:eastAsia="zh-CN" w:bidi="ar-SA"/>
        </w:rPr>
        <w:t>专项</w:t>
      </w:r>
      <w:r>
        <w:rPr>
          <w:rFonts w:hint="eastAsia" w:ascii="Times New Roman" w:hAnsi="Times New Roman" w:eastAsia="仿宋_GB2312" w:cs="Times New Roman"/>
          <w:b w:val="0"/>
          <w:bCs/>
          <w:color w:val="auto"/>
          <w:kern w:val="0"/>
          <w:sz w:val="32"/>
          <w:szCs w:val="32"/>
          <w:highlight w:val="none"/>
          <w:u w:val="none"/>
          <w:lang w:val="en-US" w:eastAsia="zh-CN" w:bidi="ar-SA"/>
        </w:rPr>
        <w:t>招聘岗位。符合条件的也可以报考其他非专项招聘岗位。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6.哪些人员可以报考面向“退役军人”的专项招聘岗位？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报考面向“退役军人”的中小学教师专项招聘</w:t>
      </w:r>
      <w:r>
        <w:rPr>
          <w:rFonts w:hint="default" w:ascii="Times New Roman" w:hAnsi="Times New Roman" w:eastAsia="仿宋_GB2312" w:cs="Times New Roman"/>
          <w:b w:val="0"/>
          <w:bCs/>
          <w:color w:val="auto"/>
          <w:kern w:val="0"/>
          <w:sz w:val="32"/>
          <w:szCs w:val="32"/>
          <w:highlight w:val="none"/>
          <w:u w:val="none"/>
          <w:lang w:val="en-US" w:eastAsia="zh-CN" w:bidi="ar-SA"/>
        </w:rPr>
        <w:t>岗位的</w:t>
      </w:r>
      <w:r>
        <w:rPr>
          <w:rFonts w:hint="eastAsia" w:ascii="Times New Roman" w:hAnsi="Times New Roman" w:eastAsia="仿宋_GB2312" w:cs="Times New Roman"/>
          <w:b w:val="0"/>
          <w:bCs/>
          <w:color w:val="auto"/>
          <w:kern w:val="0"/>
          <w:sz w:val="32"/>
          <w:szCs w:val="32"/>
          <w:highlight w:val="none"/>
          <w:u w:val="none"/>
          <w:lang w:val="en-US" w:eastAsia="zh-CN" w:bidi="ar-SA"/>
        </w:rPr>
        <w:t>应聘人员，应为经我省兵役机关批准入伍，退出现役且取得相应学历学位及岗位要求其他资格条件的退役军人。</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上述人员服役期间表现良好，具有担任中小学教师资格。在面试资格复审时提供退出现役证件、学历（学位）证书或就业推荐表、教师资格证、入伍所在市的相关证明材料</w:t>
      </w:r>
      <w:r>
        <w:rPr>
          <w:rFonts w:hint="default" w:ascii="Times New Roman" w:hAnsi="Times New Roman" w:eastAsia="仿宋_GB2312" w:cs="Times New Roman"/>
          <w:b w:val="0"/>
          <w:bCs/>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限报考入伍所在市或者本人户籍（生源）所在市的专项招聘岗位。符合条件的也可以报考其他非专项招聘岗位。</w:t>
      </w:r>
    </w:p>
    <w:p>
      <w:pPr>
        <w:pStyle w:val="2"/>
        <w:keepNext w:val="0"/>
        <w:keepLines w:val="0"/>
        <w:pageBreakBefore w:val="0"/>
        <w:kinsoku/>
        <w:wordWrap/>
        <w:overflowPunct/>
        <w:topLinePunct w:val="0"/>
        <w:autoSpaceDE/>
        <w:autoSpaceDN/>
        <w:bidi w:val="0"/>
        <w:snapToGrid/>
        <w:spacing w:line="560" w:lineRule="exact"/>
        <w:rPr>
          <w:rFonts w:hint="eastAsia"/>
          <w:color w:val="auto"/>
          <w:u w:val="none"/>
          <w:lang w:val="en-US" w:eastAsia="zh-CN"/>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pPr>
        <w:pStyle w:val="2"/>
        <w:keepNext w:val="0"/>
        <w:keepLines w:val="0"/>
        <w:pageBreakBefore w:val="0"/>
        <w:kinsoku/>
        <w:wordWrap/>
        <w:overflowPunct/>
        <w:topLinePunct w:val="0"/>
        <w:autoSpaceDE/>
        <w:autoSpaceDN/>
        <w:bidi w:val="0"/>
        <w:snapToGrid/>
        <w:spacing w:line="560" w:lineRule="exact"/>
        <w:rPr>
          <w:rFonts w:hint="default"/>
          <w:color w:val="auto"/>
          <w:u w:val="none"/>
          <w:lang w:val="en"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7.哪些人员可以报考面向“残疾人”的专项招聘岗位？</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 w:eastAsia="zh-CN" w:bidi="ar-SA"/>
        </w:rPr>
      </w:pPr>
      <w:r>
        <w:rPr>
          <w:rFonts w:hint="eastAsia" w:ascii="Times New Roman" w:hAnsi="Times New Roman" w:eastAsia="仿宋_GB2312" w:cs="Times New Roman"/>
          <w:kern w:val="0"/>
          <w:sz w:val="32"/>
          <w:szCs w:val="32"/>
          <w:highlight w:val="none"/>
          <w:u w:val="none"/>
          <w:lang w:val="en-US" w:eastAsia="zh-CN" w:bidi="ar-SA"/>
        </w:rPr>
        <w:t>报考面向“</w:t>
      </w:r>
      <w:r>
        <w:rPr>
          <w:rFonts w:hint="default" w:ascii="Times New Roman" w:hAnsi="Times New Roman" w:eastAsia="仿宋_GB2312" w:cs="Times New Roman"/>
          <w:kern w:val="0"/>
          <w:sz w:val="32"/>
          <w:szCs w:val="32"/>
          <w:highlight w:val="none"/>
          <w:u w:val="none"/>
          <w:lang w:val="en-US" w:eastAsia="zh-CN" w:bidi="ar-SA"/>
        </w:rPr>
        <w:t>残疾人</w:t>
      </w:r>
      <w:r>
        <w:rPr>
          <w:rFonts w:hint="eastAsia" w:ascii="Times New Roman" w:hAnsi="Times New Roman" w:eastAsia="仿宋_GB2312" w:cs="Times New Roman"/>
          <w:kern w:val="0"/>
          <w:sz w:val="32"/>
          <w:szCs w:val="32"/>
          <w:highlight w:val="none"/>
          <w:u w:val="none"/>
          <w:lang w:val="en-US" w:eastAsia="zh-CN" w:bidi="ar-SA"/>
        </w:rPr>
        <w:t>”</w:t>
      </w:r>
      <w:r>
        <w:rPr>
          <w:rFonts w:hint="default" w:ascii="Times New Roman" w:hAnsi="Times New Roman" w:eastAsia="仿宋_GB2312" w:cs="Times New Roman"/>
          <w:kern w:val="0"/>
          <w:sz w:val="32"/>
          <w:szCs w:val="32"/>
          <w:highlight w:val="none"/>
          <w:u w:val="none"/>
          <w:lang w:val="en" w:eastAsia="zh-CN" w:bidi="ar-SA"/>
        </w:rPr>
        <w:t>专项招聘</w:t>
      </w:r>
      <w:r>
        <w:rPr>
          <w:rFonts w:hint="default" w:ascii="Times New Roman" w:hAnsi="Times New Roman" w:eastAsia="仿宋_GB2312" w:cs="Times New Roman"/>
          <w:kern w:val="0"/>
          <w:sz w:val="32"/>
          <w:szCs w:val="32"/>
          <w:highlight w:val="none"/>
          <w:u w:val="none"/>
          <w:lang w:val="en-US" w:eastAsia="zh-CN" w:bidi="ar-SA"/>
        </w:rPr>
        <w:t>岗位的应聘</w:t>
      </w:r>
      <w:r>
        <w:rPr>
          <w:rFonts w:hint="eastAsia" w:ascii="Times New Roman" w:hAnsi="Times New Roman" w:eastAsia="仿宋_GB2312" w:cs="Times New Roman"/>
          <w:kern w:val="0"/>
          <w:sz w:val="32"/>
          <w:szCs w:val="32"/>
          <w:highlight w:val="none"/>
          <w:u w:val="none"/>
          <w:lang w:val="en-US" w:eastAsia="zh-CN" w:bidi="ar-SA"/>
        </w:rPr>
        <w:t>人员</w:t>
      </w:r>
      <w:r>
        <w:rPr>
          <w:rFonts w:hint="default" w:ascii="Times New Roman" w:hAnsi="Times New Roman" w:eastAsia="仿宋_GB2312" w:cs="Times New Roman"/>
          <w:kern w:val="0"/>
          <w:sz w:val="32"/>
          <w:szCs w:val="32"/>
          <w:highlight w:val="none"/>
          <w:u w:val="none"/>
          <w:lang w:val="en-US" w:eastAsia="zh-CN" w:bidi="ar-SA"/>
        </w:rPr>
        <w:t>，</w:t>
      </w:r>
      <w:r>
        <w:rPr>
          <w:rFonts w:hint="default" w:ascii="Times New Roman" w:hAnsi="Times New Roman" w:eastAsia="仿宋_GB2312" w:cs="Times New Roman"/>
          <w:kern w:val="0"/>
          <w:sz w:val="32"/>
          <w:szCs w:val="32"/>
          <w:highlight w:val="none"/>
          <w:u w:val="none"/>
          <w:lang w:val="en" w:eastAsia="zh-CN" w:bidi="ar-SA"/>
        </w:rPr>
        <w:t>报名时应持有并在面试资格复审时</w:t>
      </w:r>
      <w:r>
        <w:rPr>
          <w:rFonts w:hint="default" w:ascii="Times New Roman" w:hAnsi="Times New Roman" w:eastAsia="仿宋_GB2312" w:cs="Times New Roman"/>
          <w:kern w:val="0"/>
          <w:sz w:val="32"/>
          <w:szCs w:val="32"/>
          <w:highlight w:val="none"/>
          <w:u w:val="none"/>
          <w:lang w:val="en-US" w:eastAsia="zh-CN" w:bidi="ar-SA"/>
        </w:rPr>
        <w:t>提供残疾人联合会核发的有效期内的第二代</w:t>
      </w:r>
      <w:r>
        <w:rPr>
          <w:rFonts w:hint="default" w:ascii="Times New Roman" w:hAnsi="Times New Roman" w:eastAsia="仿宋_GB2312" w:cs="Times New Roman"/>
          <w:kern w:val="0"/>
          <w:sz w:val="32"/>
          <w:szCs w:val="32"/>
          <w:highlight w:val="none"/>
          <w:u w:val="none"/>
          <w:lang w:val="en" w:eastAsia="zh-CN" w:bidi="ar-SA"/>
        </w:rPr>
        <w:t>或第三代</w:t>
      </w:r>
      <w:r>
        <w:rPr>
          <w:rFonts w:hint="default" w:ascii="Times New Roman" w:hAnsi="Times New Roman" w:eastAsia="仿宋_GB2312" w:cs="Times New Roman"/>
          <w:kern w:val="0"/>
          <w:sz w:val="32"/>
          <w:szCs w:val="32"/>
          <w:highlight w:val="none"/>
          <w:u w:val="none"/>
          <w:lang w:val="en-US" w:eastAsia="zh-CN" w:bidi="ar-SA"/>
        </w:rPr>
        <w:t>《中华人民共和国残疾人证》，或者退役军人事务部制发的《中华人民共和国残疾军人证》</w:t>
      </w:r>
      <w:r>
        <w:rPr>
          <w:rFonts w:hint="default" w:ascii="Times New Roman" w:hAnsi="Times New Roman" w:eastAsia="仿宋_GB2312" w:cs="Times New Roman"/>
          <w:kern w:val="0"/>
          <w:sz w:val="32"/>
          <w:szCs w:val="32"/>
          <w:highlight w:val="none"/>
          <w:u w:val="none"/>
          <w:lang w:val="en"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kern w:val="0"/>
          <w:sz w:val="32"/>
          <w:szCs w:val="32"/>
          <w:highlight w:val="none"/>
          <w:u w:val="none"/>
          <w:lang w:val="en-US" w:eastAsia="zh-CN" w:bidi="ar-SA"/>
        </w:rPr>
      </w:pPr>
      <w:r>
        <w:rPr>
          <w:rFonts w:hint="eastAsia" w:ascii="Times New Roman" w:hAnsi="Times New Roman" w:eastAsia="仿宋_GB2312" w:cs="Times New Roman"/>
          <w:kern w:val="0"/>
          <w:sz w:val="32"/>
          <w:szCs w:val="32"/>
          <w:highlight w:val="none"/>
          <w:u w:val="none"/>
          <w:lang w:val="en" w:eastAsia="zh-CN" w:bidi="ar-SA"/>
        </w:rPr>
        <w:t>为确保应聘人员能够</w:t>
      </w:r>
      <w:r>
        <w:rPr>
          <w:rFonts w:hint="default" w:ascii="Times New Roman" w:hAnsi="Times New Roman" w:eastAsia="仿宋_GB2312" w:cs="Times New Roman"/>
          <w:kern w:val="0"/>
          <w:sz w:val="32"/>
          <w:szCs w:val="32"/>
          <w:highlight w:val="none"/>
          <w:u w:val="none"/>
          <w:lang w:val="en" w:eastAsia="zh-CN" w:bidi="ar-SA"/>
        </w:rPr>
        <w:t>正常履行相应岗位工作职责，</w:t>
      </w:r>
      <w:r>
        <w:rPr>
          <w:rFonts w:hint="eastAsia" w:ascii="Times New Roman" w:hAnsi="Times New Roman" w:eastAsia="仿宋_GB2312" w:cs="Times New Roman"/>
          <w:kern w:val="0"/>
          <w:sz w:val="32"/>
          <w:szCs w:val="32"/>
          <w:highlight w:val="none"/>
          <w:u w:val="none"/>
          <w:lang w:val="en" w:eastAsia="zh-CN" w:bidi="ar-SA"/>
        </w:rPr>
        <w:t>具有适应岗位要求的身体条件，应聘人员还应符合</w:t>
      </w:r>
      <w:r>
        <w:rPr>
          <w:rFonts w:hint="default" w:ascii="Times New Roman" w:hAnsi="Times New Roman" w:eastAsia="仿宋_GB2312" w:cs="Times New Roman"/>
          <w:kern w:val="0"/>
          <w:sz w:val="32"/>
          <w:szCs w:val="32"/>
          <w:highlight w:val="none"/>
          <w:u w:val="none"/>
          <w:lang w:val="en" w:eastAsia="zh-CN" w:bidi="ar-SA"/>
        </w:rPr>
        <w:t>岗位</w:t>
      </w:r>
      <w:r>
        <w:rPr>
          <w:rFonts w:hint="eastAsia" w:ascii="Times New Roman" w:hAnsi="Times New Roman" w:eastAsia="仿宋_GB2312" w:cs="Times New Roman"/>
          <w:kern w:val="0"/>
          <w:sz w:val="32"/>
          <w:szCs w:val="32"/>
          <w:highlight w:val="none"/>
          <w:u w:val="none"/>
          <w:lang w:val="en" w:eastAsia="zh-CN" w:bidi="ar-SA"/>
        </w:rPr>
        <w:t>要求的</w:t>
      </w:r>
      <w:r>
        <w:rPr>
          <w:rFonts w:hint="default" w:ascii="Times New Roman" w:hAnsi="Times New Roman" w:eastAsia="仿宋_GB2312" w:cs="Times New Roman"/>
          <w:kern w:val="0"/>
          <w:sz w:val="32"/>
          <w:szCs w:val="32"/>
          <w:highlight w:val="none"/>
          <w:u w:val="none"/>
          <w:lang w:val="en" w:eastAsia="zh-CN" w:bidi="ar-SA"/>
        </w:rPr>
        <w:t>残疾类别</w:t>
      </w:r>
      <w:r>
        <w:rPr>
          <w:rFonts w:hint="eastAsia" w:ascii="Times New Roman" w:hAnsi="Times New Roman" w:eastAsia="仿宋_GB2312" w:cs="Times New Roman"/>
          <w:kern w:val="0"/>
          <w:sz w:val="32"/>
          <w:szCs w:val="32"/>
          <w:highlight w:val="none"/>
          <w:u w:val="none"/>
          <w:lang w:val="en" w:eastAsia="zh-CN" w:bidi="ar-SA"/>
        </w:rPr>
        <w:t>和残疾</w:t>
      </w:r>
      <w:r>
        <w:rPr>
          <w:rFonts w:hint="default" w:ascii="Times New Roman" w:hAnsi="Times New Roman" w:eastAsia="仿宋_GB2312" w:cs="Times New Roman"/>
          <w:kern w:val="0"/>
          <w:sz w:val="32"/>
          <w:szCs w:val="32"/>
          <w:highlight w:val="none"/>
          <w:u w:val="none"/>
          <w:lang w:val="en" w:eastAsia="zh-CN" w:bidi="ar-SA"/>
        </w:rPr>
        <w:t>等级</w:t>
      </w:r>
      <w:r>
        <w:rPr>
          <w:rFonts w:hint="eastAsia" w:ascii="Times New Roman" w:hAnsi="Times New Roman" w:eastAsia="仿宋_GB2312" w:cs="Times New Roman"/>
          <w:kern w:val="0"/>
          <w:sz w:val="32"/>
          <w:szCs w:val="32"/>
          <w:highlight w:val="none"/>
          <w:u w:val="none"/>
          <w:lang w:val="en" w:eastAsia="zh-CN" w:bidi="ar-SA"/>
        </w:rPr>
        <w:t>等条件</w:t>
      </w:r>
      <w:r>
        <w:rPr>
          <w:rFonts w:hint="default" w:ascii="Times New Roman" w:hAnsi="Times New Roman" w:eastAsia="仿宋_GB2312" w:cs="Times New Roman"/>
          <w:kern w:val="0"/>
          <w:sz w:val="32"/>
          <w:szCs w:val="32"/>
          <w:highlight w:val="none"/>
          <w:u w:val="none"/>
          <w:lang w:val="en"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r>
        <w:rPr>
          <w:rFonts w:hint="eastAsia" w:ascii="Times New Roman" w:hAnsi="Times New Roman" w:eastAsia="仿宋_GB2312" w:cs="Times New Roman"/>
          <w:color w:val="auto"/>
          <w:kern w:val="0"/>
          <w:sz w:val="32"/>
          <w:szCs w:val="32"/>
          <w:highlight w:val="none"/>
          <w:u w:val="none"/>
          <w:lang w:val="en-US" w:eastAsia="zh-CN" w:bidi="ar-SA"/>
        </w:rPr>
        <w:t>除</w:t>
      </w:r>
      <w:r>
        <w:rPr>
          <w:rFonts w:hint="default" w:ascii="Times New Roman" w:hAnsi="Times New Roman" w:eastAsia="仿宋_GB2312" w:cs="Times New Roman"/>
          <w:color w:val="auto"/>
          <w:kern w:val="0"/>
          <w:sz w:val="32"/>
          <w:szCs w:val="32"/>
          <w:highlight w:val="none"/>
          <w:u w:val="none"/>
          <w:lang w:val="en-US" w:eastAsia="zh-CN" w:bidi="ar-SA"/>
        </w:rPr>
        <w:t>考生类别条件为“应届毕业生”</w:t>
      </w:r>
      <w:r>
        <w:rPr>
          <w:rFonts w:hint="eastAsia" w:ascii="Times New Roman" w:hAnsi="Times New Roman" w:eastAsia="仿宋_GB2312" w:cs="Times New Roman"/>
          <w:color w:val="auto"/>
          <w:kern w:val="0"/>
          <w:sz w:val="32"/>
          <w:szCs w:val="32"/>
          <w:highlight w:val="none"/>
          <w:u w:val="none"/>
          <w:lang w:val="en-US" w:eastAsia="zh-CN" w:bidi="ar-SA"/>
        </w:rPr>
        <w:t>以及面向“基层服务项目人员”和“退役军人”的专项招聘</w:t>
      </w:r>
      <w:r>
        <w:rPr>
          <w:rFonts w:hint="default" w:ascii="Times New Roman" w:hAnsi="Times New Roman" w:eastAsia="仿宋_GB2312" w:cs="Times New Roman"/>
          <w:color w:val="auto"/>
          <w:kern w:val="0"/>
          <w:sz w:val="32"/>
          <w:szCs w:val="32"/>
          <w:highlight w:val="none"/>
          <w:u w:val="none"/>
          <w:lang w:val="en-US" w:eastAsia="zh-CN" w:bidi="ar-SA"/>
        </w:rPr>
        <w:t>岗位</w:t>
      </w:r>
      <w:r>
        <w:rPr>
          <w:rFonts w:hint="eastAsia" w:ascii="Times New Roman" w:hAnsi="Times New Roman" w:eastAsia="仿宋_GB2312" w:cs="Times New Roman"/>
          <w:color w:val="auto"/>
          <w:kern w:val="0"/>
          <w:sz w:val="32"/>
          <w:szCs w:val="32"/>
          <w:highlight w:val="none"/>
          <w:u w:val="none"/>
          <w:lang w:val="en-US" w:eastAsia="zh-CN" w:bidi="ar-SA"/>
        </w:rPr>
        <w:t>以外的岗位</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硕士、博士研究生若以非最高学历专业报考，不属于最高学历学位年龄条件放宽的情形。</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bidi="ar-SA"/>
        </w:rPr>
        <w:t>1</w:t>
      </w:r>
      <w:r>
        <w:rPr>
          <w:rFonts w:hint="eastAsia" w:ascii="Times New Roman" w:hAnsi="Times New Roman" w:eastAsia="楷体_GB2312" w:cs="Times New Roman"/>
          <w:b/>
          <w:bCs/>
          <w:color w:val="auto"/>
          <w:kern w:val="0"/>
          <w:sz w:val="32"/>
          <w:szCs w:val="32"/>
          <w:highlight w:val="none"/>
          <w:u w:val="none"/>
          <w:lang w:val="en-US" w:eastAsia="zh-CN" w:bidi="ar-SA"/>
        </w:rPr>
        <w:t>2</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bookmarkStart w:id="1" w:name="_GoBack"/>
      <w:bookmarkEnd w:id="1"/>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1</w:t>
      </w:r>
      <w:r>
        <w:rPr>
          <w:rFonts w:hint="eastAsia" w:ascii="Times New Roman" w:hAnsi="Times New Roman" w:eastAsia="楷体_GB2312" w:cs="Times New Roman"/>
          <w:b/>
          <w:color w:val="auto"/>
          <w:kern w:val="0"/>
          <w:sz w:val="32"/>
          <w:szCs w:val="32"/>
          <w:highlight w:val="none"/>
          <w:u w:val="none"/>
          <w:lang w:val="en-US" w:eastAsia="zh-CN" w:bidi="ar-SA"/>
        </w:rPr>
        <w:t>8</w:t>
      </w:r>
      <w:r>
        <w:rPr>
          <w:rFonts w:hint="default" w:ascii="Times New Roman" w:hAnsi="Times New Roman" w:eastAsia="楷体_GB2312" w:cs="Times New Roman"/>
          <w:b/>
          <w:color w:val="auto"/>
          <w:kern w:val="0"/>
          <w:sz w:val="32"/>
          <w:szCs w:val="32"/>
          <w:highlight w:val="none"/>
          <w:u w:val="none"/>
          <w:lang w:val="en-US" w:eastAsia="zh-CN" w:bidi="ar-SA"/>
        </w:rPr>
        <w:t>.普通高校、职业学校毕业生能否报考同时设置了技工院校专业条件的岗位？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普通高校、职业学校毕业生符合该岗位其他条件的，可以报考。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五、关于技工院校毕业生报考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.技工院校毕业生可以报考哪些岗位？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技工院校毕业生可以报考设置了技工院校专业条件的岗位。</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.技工院校毕业生能否报考同时设置了高等教育学历专业条件的岗位？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技工院校毕业生符合该岗位其他条件的，可以报考。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21</w:t>
      </w:r>
      <w:r>
        <w:rPr>
          <w:rFonts w:hint="default" w:ascii="Times New Roman" w:hAnsi="Times New Roman" w:eastAsia="楷体_GB2312" w:cs="Times New Roman"/>
          <w:b/>
          <w:color w:val="auto"/>
          <w:kern w:val="0"/>
          <w:sz w:val="32"/>
          <w:szCs w:val="32"/>
          <w:highlight w:val="none"/>
          <w:u w:val="none"/>
          <w:lang w:val="en-US" w:eastAsia="zh-CN"/>
        </w:rPr>
        <w:t>.技工院校毕业生报考时是否需要提供学历、学位证书？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技工院校毕业生报考设置了技工院校专业条件的岗位，不需要另行提供学历、学位证书。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.技工院校毕业生获聘为事业单位管理、专业技术岗位工作人员的，享受什么待遇？</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技工院校毕业生获聘为事业单位管理、专业技术岗位工作人员的，预备技师（技师）班毕业生执行大学本科学历人员相关政策规定，高级工班毕业生执行大学专科学历人员相关政策规定。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.技工院校毕业生如何确定</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的所学专业？</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招聘岗位的技工院校专业条件按照《广东省事业单位公开招聘专业参考目录（技工院校）》（以下简称《技工院校专业目录》）设置。</w:t>
      </w:r>
      <w:r>
        <w:rPr>
          <w:rFonts w:hint="default" w:ascii="Times New Roman" w:hAnsi="Times New Roman" w:eastAsia="仿宋_GB2312" w:cs="Times New Roman"/>
          <w:color w:val="auto"/>
          <w:kern w:val="0"/>
          <w:sz w:val="32"/>
          <w:szCs w:val="32"/>
          <w:highlight w:val="none"/>
          <w:u w:val="none"/>
          <w:lang w:val="en-US" w:eastAsia="zh-CN" w:bidi="ar-SA"/>
        </w:rPr>
        <w:t>技工院校毕业生</w:t>
      </w:r>
      <w:r>
        <w:rPr>
          <w:rFonts w:hint="default" w:ascii="Times New Roman" w:hAnsi="Times New Roman" w:eastAsia="仿宋_GB2312" w:cs="Times New Roman"/>
          <w:b w:val="0"/>
          <w:bCs w:val="0"/>
          <w:color w:val="auto"/>
          <w:kern w:val="0"/>
          <w:sz w:val="32"/>
          <w:szCs w:val="32"/>
          <w:highlight w:val="none"/>
          <w:u w:val="none"/>
          <w:lang w:eastAsia="zh-CN"/>
        </w:rPr>
        <w:t>所学专业按所获技工院校毕业证书上的专业为准。</w:t>
      </w:r>
      <w:bookmarkStart w:id="0" w:name="OLE_LINK1"/>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技工院校毕业生所学专业已列入《技工院校专业目录》的，不得报考所学专业代码与招聘岗位专业代码不一致的岗位。</w:t>
      </w:r>
      <w:bookmarkEnd w:id="0"/>
      <w:r>
        <w:rPr>
          <w:rFonts w:hint="default" w:ascii="Times New Roman" w:hAnsi="Times New Roman" w:eastAsia="仿宋_GB2312" w:cs="Times New Roman"/>
          <w:b w:val="0"/>
          <w:bCs w:val="0"/>
          <w:color w:val="auto"/>
          <w:kern w:val="0"/>
          <w:sz w:val="32"/>
          <w:szCs w:val="32"/>
          <w:highlight w:val="none"/>
          <w:u w:val="none"/>
          <w:lang w:val="en-US" w:eastAsia="zh-CN" w:bidi="ar-SA"/>
        </w:rPr>
        <w:t>岗位表中专业要求为“专业大类”（代码为2位数）的，符合相应培养层次的应聘人员所学专业为该专业大类所含专业（代码为4位数）的，均符合报考条件。</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.技工院校毕业生以相近专业报考有什么要求？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w:t>
      </w:r>
      <w:r>
        <w:rPr>
          <w:rFonts w:hint="default" w:ascii="Times New Roman" w:hAnsi="Times New Roman" w:eastAsia="仿宋_GB2312" w:cs="Times New Roman"/>
          <w:color w:val="auto"/>
          <w:kern w:val="0"/>
          <w:sz w:val="32"/>
          <w:szCs w:val="32"/>
          <w:highlight w:val="none"/>
          <w:u w:val="none"/>
          <w:lang w:eastAsia="zh-CN"/>
        </w:rPr>
        <w:t>所学专业未列入</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（无专业代码）的，可选择</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r>
        <w:rPr>
          <w:rFonts w:hint="eastAsia" w:ascii="Times New Roman" w:hAnsi="Times New Roman" w:eastAsia="仿宋_GB2312" w:cs="Times New Roman"/>
          <w:color w:val="auto"/>
          <w:kern w:val="0"/>
          <w:sz w:val="32"/>
          <w:szCs w:val="32"/>
          <w:highlight w:val="none"/>
          <w:u w:val="none"/>
          <w:lang w:eastAsia="zh-CN"/>
        </w:rPr>
        <w:t>事业单位或者其主管部门</w:t>
      </w:r>
      <w:r>
        <w:rPr>
          <w:rFonts w:hint="default" w:ascii="Times New Roman" w:hAnsi="Times New Roman" w:eastAsia="仿宋_GB2312" w:cs="Times New Roman"/>
          <w:color w:val="auto"/>
          <w:kern w:val="0"/>
          <w:sz w:val="32"/>
          <w:szCs w:val="32"/>
          <w:highlight w:val="none"/>
          <w:u w:val="none"/>
          <w:lang w:eastAsia="zh-CN"/>
        </w:rPr>
        <w:t>根据所学课程与岗位要求专业的相似情况等进行</w:t>
      </w:r>
      <w:r>
        <w:rPr>
          <w:rFonts w:hint="eastAsia" w:ascii="Times New Roman" w:hAnsi="Times New Roman" w:eastAsia="仿宋_GB2312" w:cs="Times New Roman"/>
          <w:color w:val="auto"/>
          <w:kern w:val="0"/>
          <w:sz w:val="32"/>
          <w:szCs w:val="32"/>
          <w:highlight w:val="none"/>
          <w:u w:val="none"/>
          <w:lang w:eastAsia="zh-CN"/>
        </w:rPr>
        <w:t>资格审查</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.港澳居民可以报考哪些岗位？</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default" w:ascii="Times New Roman" w:hAnsi="Times New Roman" w:eastAsia="仿宋_GB2312" w:cs="Times New Roman"/>
          <w:color w:val="auto"/>
          <w:kern w:val="0"/>
          <w:sz w:val="32"/>
          <w:szCs w:val="32"/>
          <w:highlight w:val="none"/>
          <w:u w:val="none"/>
          <w:lang w:val="en-US" w:eastAsia="zh-CN" w:bidi="ar-SA"/>
        </w:rPr>
        <w:t>符合规定的港澳居民可报考广州、深圳、珠海、佛山、惠州、东莞、中山、江门、肇庆及省直驻上述各地事业单位岗位。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29</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w:t>
      </w:r>
      <w:r>
        <w:rPr>
          <w:rFonts w:hint="eastAsia" w:ascii="Times New Roman" w:hAnsi="Times New Roman" w:eastAsia="仿宋_GB2312" w:cs="Times New Roman"/>
          <w:b w:val="0"/>
          <w:bCs w:val="0"/>
          <w:kern w:val="0"/>
          <w:sz w:val="32"/>
          <w:szCs w:val="32"/>
          <w:highlight w:val="none"/>
          <w:u w:val="none"/>
          <w:lang w:val="en-US" w:eastAsia="zh-CN"/>
        </w:rPr>
        <w:t>18-35周岁，即为1989年2月10日至2007年2月9日出生的；放宽到40周岁，即为1984年2月10日以后出生的；放宽到45周岁，即为1979年2月10日以后出生的。</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bCs/>
          <w:kern w:val="0"/>
          <w:sz w:val="32"/>
          <w:szCs w:val="32"/>
          <w:highlight w:val="none"/>
          <w:u w:val="none"/>
          <w:lang w:val="en-US" w:eastAsia="zh-CN" w:bidi="ar-SA"/>
        </w:rPr>
      </w:pPr>
      <w:r>
        <w:rPr>
          <w:rFonts w:hint="eastAsia" w:ascii="Times New Roman" w:hAnsi="Times New Roman" w:eastAsia="楷体_GB2312" w:cs="Times New Roman"/>
          <w:b/>
          <w:bCs/>
          <w:kern w:val="0"/>
          <w:sz w:val="32"/>
          <w:szCs w:val="32"/>
          <w:highlight w:val="none"/>
          <w:u w:val="none"/>
          <w:lang w:val="en-US" w:eastAsia="zh-CN" w:bidi="ar-SA"/>
        </w:rPr>
        <w:t>30</w:t>
      </w:r>
      <w:r>
        <w:rPr>
          <w:rFonts w:hint="default" w:ascii="Times New Roman" w:hAnsi="Times New Roman" w:eastAsia="楷体_GB2312" w:cs="Times New Roman"/>
          <w:b/>
          <w:bCs/>
          <w:kern w:val="0"/>
          <w:sz w:val="32"/>
          <w:szCs w:val="32"/>
          <w:highlight w:val="none"/>
          <w:u w:val="none"/>
          <w:lang w:val="en-US" w:eastAsia="zh-CN" w:bidi="ar-SA"/>
        </w:rPr>
        <w:t>.</w:t>
      </w:r>
      <w:r>
        <w:rPr>
          <w:rFonts w:hint="eastAsia" w:ascii="Times New Roman" w:hAnsi="Times New Roman" w:eastAsia="楷体_GB2312" w:cs="Times New Roman"/>
          <w:b/>
          <w:bCs/>
          <w:kern w:val="0"/>
          <w:sz w:val="32"/>
          <w:szCs w:val="32"/>
          <w:highlight w:val="none"/>
          <w:u w:val="none"/>
          <w:lang w:val="en-US" w:eastAsia="zh-CN" w:bidi="ar-SA"/>
        </w:rPr>
        <w:t>如何理解“具有2年以上相关工作经历”？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kern w:val="0"/>
          <w:sz w:val="32"/>
          <w:szCs w:val="32"/>
          <w:highlight w:val="none"/>
          <w:u w:val="none"/>
          <w:lang w:val="en-US" w:eastAsia="zh-CN"/>
        </w:rPr>
      </w:pPr>
      <w:r>
        <w:rPr>
          <w:rFonts w:hint="eastAsia" w:ascii="Times New Roman" w:hAnsi="Times New Roman" w:eastAsia="仿宋_GB2312" w:cs="Times New Roman"/>
          <w:b w:val="0"/>
          <w:bCs w:val="0"/>
          <w:kern w:val="0"/>
          <w:sz w:val="32"/>
          <w:szCs w:val="32"/>
          <w:highlight w:val="none"/>
          <w:u w:val="none"/>
          <w:lang w:val="en-US" w:eastAsia="zh-CN"/>
        </w:rPr>
        <w:t>招聘岗位要求“具有2年以上相关工作经历”的，应聘人员应具有与招聘岗位工作职责“从事……工作”相关的工作经历满2年以上，方可报考。</w:t>
      </w:r>
    </w:p>
    <w:p>
      <w:pPr>
        <w:pStyle w:val="5"/>
        <w:keepNext w:val="0"/>
        <w:keepLines w:val="0"/>
        <w:pageBreakBefore w:val="0"/>
        <w:widowControl/>
        <w:suppressLineNumbers w:val="0"/>
        <w:shd w:val="clear" w:color="auto" w:fill="FFFFFF"/>
        <w:kinsoku/>
        <w:wordWrap/>
        <w:overflowPunct/>
        <w:topLinePunct w:val="0"/>
        <w:autoSpaceDE/>
        <w:autoSpaceDN/>
        <w:bidi w:val="0"/>
        <w:snapToGrid/>
        <w:spacing w:line="560" w:lineRule="exact"/>
        <w:ind w:left="0" w:firstLine="63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工作经历计算截止时间为本次集中招聘报名首日。在校期间的社会实践经历及参加相关工作的，即使与单位签订劳动合同并缴纳社会保险，也不视为工作经历。</w:t>
      </w:r>
      <w:r>
        <w:rPr>
          <w:rFonts w:hint="eastAsia" w:ascii="Times New Roman" w:hAnsi="Times New Roman" w:eastAsia="仿宋_GB2312" w:cs="Times New Roman"/>
          <w:color w:val="auto"/>
          <w:kern w:val="0"/>
          <w:sz w:val="32"/>
          <w:szCs w:val="32"/>
          <w:highlight w:val="none"/>
          <w:u w:val="none"/>
          <w:lang w:val="en-US" w:eastAsia="zh-CN"/>
        </w:rPr>
        <w:t>工作之后取得全日制学历的，全日制学习时间不计入工作经历时间。</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31</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32</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33</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34</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35</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36</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37</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，应聘人员可凭本人居民身份证号和准考证号登录招聘系统查询笔试成绩。笔试合格分数线由各级事业单位人事综合管理部门划定后公布。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38</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39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bidi="ar-SA"/>
        </w:rPr>
        <w:t>202</w:t>
      </w: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40</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w:t>
      </w:r>
      <w:r>
        <w:rPr>
          <w:rFonts w:hint="eastAsia" w:ascii="Times New Roman" w:hAnsi="Times New Roman" w:eastAsia="仿宋_GB2312" w:cs="Times New Roman"/>
          <w:kern w:val="0"/>
          <w:sz w:val="32"/>
          <w:szCs w:val="32"/>
          <w:highlight w:val="none"/>
          <w:u w:val="none"/>
          <w:lang w:val="en-US" w:eastAsia="zh-CN"/>
        </w:rPr>
        <w:t>执行</w:t>
      </w:r>
      <w:r>
        <w:rPr>
          <w:rFonts w:hint="default" w:ascii="Times New Roman" w:hAnsi="Times New Roman" w:eastAsia="仿宋_GB2312" w:cs="Times New Roman"/>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41</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4</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4</w:t>
      </w:r>
      <w:r>
        <w:rPr>
          <w:rFonts w:hint="eastAsia" w:ascii="Times New Roman" w:hAnsi="Times New Roman" w:eastAsia="楷体_GB2312" w:cs="Times New Roman"/>
          <w:b/>
          <w:color w:val="auto"/>
          <w:kern w:val="0"/>
          <w:sz w:val="32"/>
          <w:szCs w:val="32"/>
          <w:highlight w:val="none"/>
          <w:u w:val="none"/>
          <w:lang w:val="en-US" w:eastAsia="zh-CN" w:bidi="ar-SA"/>
        </w:rPr>
        <w:t>3</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w:t>
      </w:r>
      <w:r>
        <w:rPr>
          <w:rFonts w:hint="eastAsia" w:ascii="Times New Roman" w:hAnsi="Times New Roman" w:eastAsia="黑体" w:cs="Times New Roman"/>
          <w:b w:val="0"/>
          <w:bCs/>
          <w:color w:val="auto"/>
          <w:kern w:val="0"/>
          <w:sz w:val="32"/>
          <w:szCs w:val="32"/>
          <w:highlight w:val="none"/>
          <w:u w:val="none"/>
          <w:lang w:val="en-US" w:eastAsia="zh-CN" w:bidi="ar-SA"/>
        </w:rPr>
        <w:t>5</w:t>
      </w:r>
      <w:r>
        <w:rPr>
          <w:rFonts w:hint="default" w:ascii="Times New Roman" w:hAnsi="Times New Roman" w:eastAsia="黑体" w:cs="Times New Roman"/>
          <w:b w:val="0"/>
          <w:bCs/>
          <w:color w:val="auto"/>
          <w:kern w:val="0"/>
          <w:sz w:val="32"/>
          <w:szCs w:val="32"/>
          <w:highlight w:val="none"/>
          <w:u w:val="none"/>
          <w:lang w:val="en-US" w:eastAsia="zh-CN" w:bidi="ar-SA"/>
        </w:rPr>
        <w:t>年集中公开招聘。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2FBB71B4"/>
    <w:rsid w:val="359A1A73"/>
    <w:rsid w:val="36AE0B9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8B75227"/>
    <w:rsid w:val="5FFF1BA0"/>
    <w:rsid w:val="60632CA1"/>
    <w:rsid w:val="62CC5007"/>
    <w:rsid w:val="67F59DD8"/>
    <w:rsid w:val="67FC21AB"/>
    <w:rsid w:val="6BDD3D63"/>
    <w:rsid w:val="6BED213F"/>
    <w:rsid w:val="6DE85A35"/>
    <w:rsid w:val="6EB531BB"/>
    <w:rsid w:val="6FF75606"/>
    <w:rsid w:val="717D9130"/>
    <w:rsid w:val="71E869BB"/>
    <w:rsid w:val="769E8AF6"/>
    <w:rsid w:val="778878D2"/>
    <w:rsid w:val="780627F5"/>
    <w:rsid w:val="793A5C52"/>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聂荣秀</cp:lastModifiedBy>
  <cp:lastPrinted>2025-01-13T09:15:00Z</cp:lastPrinted>
  <dcterms:modified xsi:type="dcterms:W3CDTF">2025-04-30T09:20:27Z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4F6981ABD4AE49F9AE30BD532E1F84FA</vt:lpwstr>
  </property>
</Properties>
</file>