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3BB2">
      <w:pPr>
        <w:outlineLvl w:val="0"/>
        <w:rPr>
          <w:rFonts w:hint="eastAsia" w:ascii="等线" w:hAnsi="等线" w:eastAsia="等线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b/>
          <w:bCs/>
          <w:sz w:val="24"/>
          <w:szCs w:val="24"/>
        </w:rPr>
        <w:t>附件：广州市干部和人才健康管理中心2025年医疗及相关设备购置</w:t>
      </w:r>
      <w:r>
        <w:rPr>
          <w:rFonts w:hint="eastAsia" w:ascii="等线" w:hAnsi="等线" w:eastAsia="等线" w:cs="Times New Roman"/>
          <w:b/>
          <w:bCs/>
          <w:sz w:val="24"/>
          <w:szCs w:val="24"/>
        </w:rPr>
        <w:t>项目（</w:t>
      </w:r>
      <w:r>
        <w:rPr>
          <w:rFonts w:hint="eastAsia" w:ascii="等线" w:hAnsi="等线" w:eastAsia="等线" w:cs="Times New Roman"/>
          <w:b/>
          <w:bCs/>
          <w:sz w:val="24"/>
          <w:szCs w:val="24"/>
          <w:lang w:val="en-US" w:eastAsia="zh-CN"/>
        </w:rPr>
        <w:t>消化辅助设备</w:t>
      </w:r>
      <w:r>
        <w:rPr>
          <w:rFonts w:hint="eastAsia" w:ascii="等线" w:hAnsi="等线" w:eastAsia="等线" w:cs="Times New Roman"/>
          <w:b/>
          <w:bCs/>
          <w:sz w:val="24"/>
          <w:szCs w:val="24"/>
        </w:rPr>
        <w:t>）报价单参考版</w:t>
      </w:r>
    </w:p>
    <w:p w14:paraId="2432ECF7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3"/>
        <w:tblW w:w="8565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325"/>
        <w:gridCol w:w="1110"/>
        <w:gridCol w:w="1260"/>
        <w:gridCol w:w="825"/>
        <w:gridCol w:w="825"/>
        <w:gridCol w:w="1530"/>
      </w:tblGrid>
      <w:tr w14:paraId="01975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27D55BF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325" w:type="dxa"/>
            <w:vAlign w:val="center"/>
          </w:tcPr>
          <w:p w14:paraId="5E5485E5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110" w:type="dxa"/>
            <w:vAlign w:val="center"/>
          </w:tcPr>
          <w:p w14:paraId="5B909502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260" w:type="dxa"/>
            <w:vAlign w:val="center"/>
          </w:tcPr>
          <w:p w14:paraId="090891BE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825" w:type="dxa"/>
            <w:vAlign w:val="center"/>
          </w:tcPr>
          <w:p w14:paraId="6C0EFB53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825" w:type="dxa"/>
            <w:vAlign w:val="center"/>
          </w:tcPr>
          <w:p w14:paraId="0A8D609F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530" w:type="dxa"/>
            <w:vAlign w:val="center"/>
          </w:tcPr>
          <w:p w14:paraId="0AABE2AD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 w14:paraId="02B1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8EA5BE2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</w:t>
            </w:r>
          </w:p>
        </w:tc>
        <w:tc>
          <w:tcPr>
            <w:tcW w:w="2325" w:type="dxa"/>
            <w:vAlign w:val="center"/>
          </w:tcPr>
          <w:p w14:paraId="54AEE294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szCs w:val="21"/>
                <w:highlight w:val="none"/>
                <w:lang w:val="en-US" w:eastAsia="zh-CN"/>
              </w:rPr>
              <w:t>超声微探头系统</w:t>
            </w:r>
          </w:p>
        </w:tc>
        <w:tc>
          <w:tcPr>
            <w:tcW w:w="1110" w:type="dxa"/>
            <w:vAlign w:val="center"/>
          </w:tcPr>
          <w:p w14:paraId="30AB5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EF4F9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53E768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25" w:type="dxa"/>
            <w:vAlign w:val="center"/>
          </w:tcPr>
          <w:p w14:paraId="421F117E"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5E65A0B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2610B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5" w:type="dxa"/>
            <w:gridSpan w:val="6"/>
          </w:tcPr>
          <w:p w14:paraId="7A57CA4D">
            <w:pPr>
              <w:pStyle w:val="5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7F0E031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2CBB5E07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23EE5704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09D4FD25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661D7A3B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44D9F73B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1778DE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4A4F"/>
    <w:rsid w:val="1AA42C6F"/>
    <w:rsid w:val="1D1275BA"/>
    <w:rsid w:val="260C7460"/>
    <w:rsid w:val="3C391796"/>
    <w:rsid w:val="574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2025-03-17T08:26:00Z</dcterms:created>
  <dc:creator>thsq</dc:creator>
  <cp:lastModifiedBy>derek</cp:lastModifiedBy>
  <dcterms:modified xsi:type="dcterms:W3CDTF">2025-05-21T02:47:11Z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B5623E9651814F96BA7CA8D9B558687F_13</vt:lpwstr>
  </property>
</Properties>
</file>