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jc w:val="center"/>
        <w:textAlignment w:val="auto"/>
        <w:rPr>
          <w:rFonts w:hint="eastAsia" w:ascii="方正小标宋简体" w:hAnsi="Calibri" w:eastAsia="方正小标宋简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jc w:val="center"/>
        <w:textAlignment w:val="auto"/>
        <w:rPr>
          <w:rFonts w:hint="eastAsia" w:ascii="方正小标宋简体" w:hAnsi="Calibri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hAnsi="Calibri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年广州市技工院校班主任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Calibri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育人能力竞赛</w:t>
      </w:r>
      <w:r>
        <w:rPr>
          <w:rFonts w:hint="eastAsia" w:ascii="方正小标宋简体" w:hAnsi="Calibri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方案</w:t>
      </w:r>
    </w:p>
    <w:p>
      <w:pPr>
        <w:pStyle w:val="9"/>
        <w:overflowPunct w:val="0"/>
        <w:adjustRightInd w:val="0"/>
        <w:snapToGrid w:val="0"/>
        <w:spacing w:line="6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一</w:t>
      </w:r>
      <w:r>
        <w:rPr>
          <w:rFonts w:eastAsia="黑体"/>
          <w:color w:val="auto"/>
          <w:sz w:val="32"/>
          <w:szCs w:val="32"/>
        </w:rPr>
        <w:t>、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目的与意义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通过组织本赛项，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引导广大班主任弘扬新时代师德师风，进一步提高广州市技工院校班主任队伍立德树人、组织管理、人际沟通和职业指导等方面能力，以此推进课程育人、实践育人、文化育人、网络育人、心理育人、管理育人、服务育人、资助育人，提高学生管理、班风学风建设和德育工作水平，提升广州市技工院校学生管理和德育工作质量，服务学生健康成长和终身发展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Calibri" w:hAnsi="Calibri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二</w:t>
      </w:r>
      <w:r>
        <w:rPr>
          <w:rFonts w:eastAsia="黑体"/>
          <w:color w:val="auto"/>
          <w:sz w:val="32"/>
          <w:szCs w:val="32"/>
        </w:rPr>
        <w:t>、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主题</w:t>
      </w:r>
      <w:r>
        <w:rPr>
          <w:rFonts w:hint="eastAsia" w:ascii="Calibri" w:hAnsi="Calibri" w:eastAsia="黑体" w:cs="Times New Roman"/>
          <w:color w:val="auto"/>
          <w:kern w:val="2"/>
          <w:sz w:val="32"/>
          <w:szCs w:val="32"/>
          <w:lang w:val="en-US" w:eastAsia="zh-CN" w:bidi="ar-SA"/>
        </w:rPr>
        <w:t>与内容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（一）竞赛主题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聚焦立德树人根本任务和新时代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技工院校“三全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育人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的理念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考察广州市技工院校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班主任引导学生树立正确理想信念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厚植家国情怀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、塑造健全人格、走技能成才技能报国之路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的育人能力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，检验班主任建班育人成效和学生问题处理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水平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。重点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体现新时代育人主旋律，弘扬社会主义核心价值观，突出技工院校学生正确理想信念和自我认知、高效自我管理和自主学习、高度集体意识和社会责任感、良好社会适应能力和个性发展、有效安全自护与危机应对能力的培养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（二）竞赛内容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竞赛项目包括文本设计、理论测试及主题班会设计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现场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竞赛三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部分，评分权重分别为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30%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（文本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参考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模板及评价标准见附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文本设计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（权重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20%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落实立德树人根本任务，选手需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针对所带班级，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分析每一名学生入学时的家庭情况、身心健康状况、思想状况、个性特点、学业基础、爱好特长、人际关系、发展诉求及到目前的变化情况等，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确定班级建设目标，围绕学生思想工作、班级管理工作、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班级文化建设、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组织班级活动、职业指导工作、沟通协调工作等方面，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制定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一学年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或以上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班级建设方案，总页数不超过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页，可配图表，所使用数据、图片等必须真实，且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已由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选手本人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完成实施或正在实施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2. 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理论测试及主题班会设计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（权重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30%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由组委会统一命题，集</w:t>
      </w:r>
      <w:r>
        <w:rPr>
          <w:rFonts w:hint="default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中安排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。一是理论测试（笔试），考察选手对</w:t>
      </w:r>
      <w:r>
        <w:rPr>
          <w:rFonts w:hint="default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习近平总书记关于思想政治教育的重要论述、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技工</w:t>
      </w:r>
      <w:r>
        <w:rPr>
          <w:rFonts w:hint="default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教育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政策法规、班主任工作条例、学生心理健康和应急处置</w:t>
      </w:r>
      <w:r>
        <w:rPr>
          <w:rFonts w:hint="default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等（参考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资料</w:t>
      </w:r>
      <w:r>
        <w:rPr>
          <w:rFonts w:hint="default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见附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表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知识的掌握和运用，时间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40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分钟；二是主题班会设计（机考），考察主题班会设计能力，选手需根据试卷给出的主题或情境，结合本人所带班级实际情况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，设计一份主题班会设计方案，题目自拟，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数不超过</w:t>
      </w:r>
      <w:r>
        <w:rPr>
          <w:rFonts w:hint="default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6000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字。笔试</w:t>
      </w:r>
      <w:r>
        <w:rPr>
          <w:rFonts w:hint="default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时间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Fonts w:hint="default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分钟，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采取封闭形式，屏蔽网络，不允许携带任何电子、纸质材料。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现场</w:t>
      </w:r>
      <w:r>
        <w:rPr>
          <w:rFonts w:hint="eastAsia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竞赛（权重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50</w:t>
      </w:r>
      <w:r>
        <w:rPr>
          <w:rFonts w:hint="default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现场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竞赛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分设班级建设方案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展示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分钟）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班级活动现场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设计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分钟）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教育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情景分析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分钟）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现场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答辩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分钟）五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个环节：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班级建设方案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展示。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选手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根据提交的文本材料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展示班级建设方案设计思路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实施情况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以及育人成效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阐述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班级建设和管理的目标达成度；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学生正确理想信念和自我认知、高效自我管理和自主学习、高度集体意识和社会责任感、良好社会适应能力和个性发展、有效安全自护与危机应对能力等培养成效，时间6分钟。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）班级活动现场设计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选手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根据抽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取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的主题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或背景材料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，策划一次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班级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并向评委阐述（可利用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现场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黑板或白板简要板书），题目自拟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时间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分钟。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）教育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情景分析。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选手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根据所抽取的班级事件或学生问题个案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等教育情景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材料，进行分析，阐述对策，时间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分钟。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）现场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答辩</w:t>
      </w:r>
      <w:r>
        <w:rPr>
          <w:rFonts w:hint="eastAsia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重点围绕两方面提出问题：一是根据选手现场展示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内容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提出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相关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问题；二是针对培养学生树立正确理想信念、厚植家国情怀、塑造健全人格的育人理念和措施提出问题，检验选手育人的成效。答辩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分钟，提问不计入答辩时间。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选手提前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分钟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在备考室抽取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班级活动主题或背景材料、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班级事件或学生问题个案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等教育情景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材料，封闭准备，备考室提供白纸和笔，选手不得携带任何资料和通讯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、电子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设备进入。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三、组织与实施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（一）参赛对象与条件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1.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参赛对象。参赛选手为学校在职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在岗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班主任（不含助理班主任、“副班主任”等）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，且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累计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担任班主任工作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学年以上（含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学年、计算时间截至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日）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个体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形式参赛。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2.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参赛条件。参赛选手需具备以下条件：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政治要强、情怀要深、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思维要新、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视野要广、自律要严、人格要正。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遵守国家法律法规，热爱技工教育事业，具有良好的思想品德和职业道德，身心健康。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熟悉班主任工作内容和要求，具有较强的组织协调能力、沟通交流能力、突发事件处理能力、抗压能力等。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）近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bookmarkStart w:id="3" w:name="_GoBack"/>
      <w:bookmarkEnd w:id="3"/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内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参加过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省级以上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技工院校班主任能力比赛并获得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等奖及以上奖项的选手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，以及近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年内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往届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广州市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技工院校班主任能力比赛一等奖的选手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不再参加本次大赛。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（二）竞赛安排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笔试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0.5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天，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文本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评审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天（参赛选手当天休息）、现场展示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天，共计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天。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（三）竞赛组别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A、B两组。其中A组由技师学院班主任组成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每校限报3名班主任；B组由高级技工学校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非技师学院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、技工学校班主任组成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每校限报2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名班主任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年广州市技工院校班主任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育人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能力竞赛参考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920" w:firstLineChars="600"/>
        <w:jc w:val="both"/>
        <w:textAlignment w:val="auto"/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学习资料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班主任育人能力竞赛参赛文本设计</w:t>
      </w:r>
    </w:p>
    <w:p>
      <w:pPr>
        <w:pStyle w:val="9"/>
        <w:keepNext w:val="0"/>
        <w:keepLines w:val="0"/>
        <w:pageBreakBefore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班级建设方案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主题班会设计方案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班主任育人能力竞赛文本评价表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1600" w:firstLineChars="5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班主任育人能力竞赛理论测试及主题班会设计评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2016" w:firstLineChars="63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价表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1600" w:firstLineChars="5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班主任育人能力竞赛现场展示评价表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1600" w:firstLineChars="5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Arial Unicode MS" w:eastAsia="Arial Unicode MS"/>
          <w:color w:val="auto"/>
          <w:sz w:val="44"/>
          <w:szCs w:val="44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474" w:left="1531" w:header="851" w:footer="992" w:gutter="0"/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overflowPunct w:val="0"/>
        <w:adjustRightInd w:val="0"/>
        <w:snapToGrid w:val="0"/>
        <w:spacing w:line="52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57" w:beforeLines="5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32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32"/>
          <w:lang w:val="en-US" w:eastAsia="zh-CN"/>
        </w:rPr>
        <w:t>年广州市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32"/>
        </w:rPr>
        <w:t>技工院校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32"/>
          <w:lang w:val="en-US" w:eastAsia="zh-CN"/>
        </w:rPr>
        <w:t>班主任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157" w:afterLines="50" w:line="520" w:lineRule="exact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32"/>
          <w:lang w:val="en-US" w:eastAsia="zh-CN"/>
        </w:rPr>
        <w:t>育人能力竞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32"/>
        </w:rPr>
        <w:t>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32"/>
          <w:lang w:val="en-US" w:eastAsia="zh-CN"/>
        </w:rPr>
        <w:t>参考学习资料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《</w:t>
      </w:r>
      <w:bookmarkStart w:id="0" w:name="OLE_LINK2"/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习近平：紧紧围绕立德树人根本任务 朝着建成教育强国战略目标扎实迈进</w:t>
      </w:r>
      <w:bookmarkEnd w:id="0"/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中共中央办公厅《关于培育和践行社会主义核心价值观的意见》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教育部、中央宣传部、中央网信办等十三部门联合印发《关于健全学校家庭社会协同育人机制的意见》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教育部等十七部门联合印发《全面加强和改进新时代学生心理健康工作专项行动计划（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年）》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 xml:space="preserve">5. 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教育部等九部门《关于防治中小学生欺凌和暴力的指导意见》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 xml:space="preserve">6. 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《教育部、人力资源社会保障部关于加强中等职业学校班主任工作的意见》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 xml:space="preserve">7. 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《中华人民共和国爱国主义教育法》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 xml:space="preserve">8. 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《广州市中小学生心理健康促进条例》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 xml:space="preserve">9. 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《广东省技工学校班主任工作规范(修订)》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 xml:space="preserve">10. 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《广东省技工学校学生管理工作规范》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 xml:space="preserve">11. 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教育部关于印发《中等职业学校德育大纲（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>2014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年修订）》的通知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highlight w:val="none"/>
          <w:lang w:val="en-US" w:eastAsia="zh-CN"/>
        </w:rPr>
        <w:t xml:space="preserve">12. 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highlight w:val="none"/>
          <w:lang w:val="en-US" w:eastAsia="zh-CN"/>
        </w:rPr>
        <w:t>《中华人民共和国教育部令（第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highlight w:val="none"/>
          <w:lang w:val="en-US" w:eastAsia="zh-CN"/>
        </w:rPr>
        <w:t>号）学生伤害事故处理办法（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highlight w:val="none"/>
          <w:lang w:val="en-US" w:eastAsia="zh-CN"/>
        </w:rPr>
        <w:t>2003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highlight w:val="none"/>
          <w:lang w:val="en-US" w:eastAsia="zh-CN"/>
        </w:rPr>
        <w:t>年第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highlight w:val="none"/>
          <w:lang w:val="en-US" w:eastAsia="zh-CN"/>
        </w:rPr>
        <w:t>号国务院公报）》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highlight w:val="none"/>
          <w:lang w:val="en-US" w:eastAsia="zh-CN"/>
        </w:rPr>
        <w:t xml:space="preserve">13. 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highlight w:val="none"/>
          <w:lang w:val="en-US" w:eastAsia="zh-CN"/>
        </w:rPr>
        <w:t>《职业学校学生实习管理规定》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overflowPunct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2-2</w:t>
      </w:r>
    </w:p>
    <w:p>
      <w:pPr>
        <w:pStyle w:val="9"/>
        <w:overflowPunct w:val="0"/>
        <w:adjustRightInd w:val="0"/>
        <w:snapToGrid w:val="0"/>
        <w:spacing w:line="600" w:lineRule="exact"/>
        <w:ind w:firstLine="0" w:firstLineChars="0"/>
        <w:jc w:val="both"/>
        <w:rPr>
          <w:rFonts w:hint="eastAsia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班主任育人能力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竞赛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参赛文本设计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楷体_GB2312" w:cs="楷体_GB2312"/>
          <w:color w:val="000000"/>
          <w:sz w:val="28"/>
          <w:szCs w:val="28"/>
        </w:rPr>
      </w:pPr>
      <w:r>
        <w:rPr>
          <w:rFonts w:hint="eastAsia" w:ascii="方正小标宋简体" w:eastAsia="方正小标宋简体"/>
          <w:color w:val="000000"/>
          <w:sz w:val="30"/>
          <w:szCs w:val="30"/>
        </w:rPr>
        <w:t>（封面，单页打印）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宋体" w:hAnsi="宋体"/>
          <w:color w:val="000000"/>
          <w:szCs w:val="21"/>
        </w:rPr>
      </w:pPr>
    </w:p>
    <w:p>
      <w:pPr>
        <w:pStyle w:val="9"/>
        <w:overflowPunct w:val="0"/>
        <w:adjustRightInd w:val="0"/>
        <w:snapToGrid w:val="0"/>
        <w:spacing w:line="600" w:lineRule="exact"/>
        <w:rPr>
          <w:rFonts w:hint="eastAsia" w:ascii="宋体" w:hAnsi="宋体"/>
          <w:color w:val="000000"/>
          <w:szCs w:val="21"/>
        </w:rPr>
      </w:pPr>
    </w:p>
    <w:p>
      <w:pPr>
        <w:pStyle w:val="9"/>
        <w:overflowPunct w:val="0"/>
        <w:adjustRightInd w:val="0"/>
        <w:snapToGrid w:val="0"/>
        <w:spacing w:line="600" w:lineRule="exact"/>
        <w:rPr>
          <w:rFonts w:hint="eastAsia" w:ascii="宋体" w:hAnsi="宋体"/>
          <w:color w:val="000000"/>
          <w:szCs w:val="21"/>
        </w:rPr>
      </w:pPr>
    </w:p>
    <w:p>
      <w:pPr>
        <w:overflowPunct w:val="0"/>
        <w:adjustRightInd w:val="0"/>
        <w:snapToGrid w:val="0"/>
        <w:spacing w:line="600" w:lineRule="exact"/>
        <w:rPr>
          <w:rFonts w:hint="eastAsia" w:ascii="仿宋_GB2312" w:eastAsia="仿宋_GB2312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参赛单位（加盖公章）：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参赛者姓名：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sectPr>
          <w:headerReference r:id="rId6" w:type="default"/>
          <w:footerReference r:id="rId7" w:type="default"/>
          <w:footerReference r:id="rId8" w:type="even"/>
          <w:pgSz w:w="11906" w:h="16838"/>
          <w:pgMar w:top="2098" w:right="1531" w:bottom="1474" w:left="1531" w:header="851" w:footer="918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</w:rPr>
        <w:t>参赛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组别：</w:t>
      </w:r>
      <w:r>
        <w:rPr>
          <w:rFonts w:hint="eastAsia" w:ascii="仿宋_GB2312" w:eastAsia="仿宋_GB2312"/>
          <w:color w:val="000000"/>
          <w:sz w:val="32"/>
          <w:szCs w:val="32"/>
        </w:rPr>
        <w:t>□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A</w:t>
      </w:r>
      <w:r>
        <w:rPr>
          <w:rFonts w:hint="eastAsia" w:ascii="仿宋_GB2312" w:eastAsia="仿宋_GB2312"/>
          <w:color w:val="000000"/>
          <w:sz w:val="32"/>
          <w:szCs w:val="32"/>
        </w:rPr>
        <w:t>组/□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B</w:t>
      </w:r>
      <w:r>
        <w:rPr>
          <w:rFonts w:hint="eastAsia" w:ascii="仿宋_GB2312" w:eastAsia="仿宋_GB2312"/>
          <w:color w:val="000000"/>
          <w:sz w:val="32"/>
          <w:szCs w:val="32"/>
        </w:rPr>
        <w:t>组</w:t>
      </w:r>
    </w:p>
    <w:p>
      <w:pPr>
        <w:overflowPunct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2-3</w:t>
      </w:r>
    </w:p>
    <w:tbl>
      <w:tblPr>
        <w:tblStyle w:val="12"/>
        <w:tblW w:w="3471" w:type="dxa"/>
        <w:tblInd w:w="50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" w:firstLineChars="1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"/>
                <w:szCs w:val="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  <w:t>参赛作品编码</w:t>
            </w:r>
          </w:p>
          <w:p>
            <w:pPr>
              <w:pStyle w:val="9"/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588" w:type="dxa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eastAsia="方正小标宋简体"/>
                <w:color w:val="000000"/>
                <w:sz w:val="44"/>
                <w:szCs w:val="44"/>
                <w:vertAlign w:val="baseline"/>
              </w:rPr>
            </w:pPr>
          </w:p>
        </w:tc>
      </w:tr>
    </w:tbl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班主任育人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能力竞赛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default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班级建设方案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仿宋_GB2312" w:cs="Times New Roman"/>
          <w:color w:val="auto"/>
          <w:sz w:val="28"/>
          <w:szCs w:val="28"/>
        </w:rPr>
      </w:pPr>
    </w:p>
    <w:p>
      <w:pPr>
        <w:overflowPunct w:val="0"/>
        <w:adjustRightInd w:val="0"/>
        <w:snapToGrid w:val="0"/>
        <w:spacing w:line="600" w:lineRule="exact"/>
        <w:jc w:val="center"/>
        <w:outlineLvl w:val="0"/>
        <w:rPr>
          <w:rFonts w:ascii="Times New Roman" w:hAnsi="Times New Roman" w:eastAsia="仿宋_GB2312" w:cs="Times New Roman"/>
          <w:color w:val="auto"/>
          <w:sz w:val="28"/>
          <w:szCs w:val="28"/>
        </w:rPr>
      </w:pPr>
    </w:p>
    <w:p>
      <w:pPr>
        <w:overflowPunct w:val="0"/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color w:val="auto"/>
          <w:sz w:val="28"/>
          <w:szCs w:val="28"/>
        </w:rPr>
      </w:pPr>
    </w:p>
    <w:p>
      <w:pPr>
        <w:overflowPunct w:val="0"/>
        <w:adjustRightInd w:val="0"/>
        <w:snapToGrid w:val="0"/>
        <w:spacing w:line="60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rPr>
          <w:color w:val="auto"/>
        </w:rPr>
      </w:pPr>
    </w:p>
    <w:p>
      <w:pPr>
        <w:overflowPunct w:val="0"/>
        <w:adjustRightInd w:val="0"/>
        <w:snapToGrid w:val="0"/>
        <w:spacing w:line="600" w:lineRule="exact"/>
        <w:rPr>
          <w:color w:val="auto"/>
        </w:rPr>
      </w:pPr>
    </w:p>
    <w:p>
      <w:pPr>
        <w:overflowPunct w:val="0"/>
        <w:adjustRightInd w:val="0"/>
        <w:snapToGrid w:val="0"/>
        <w:spacing w:line="600" w:lineRule="exact"/>
        <w:rPr>
          <w:color w:val="auto"/>
        </w:rPr>
      </w:pPr>
    </w:p>
    <w:p>
      <w:pPr>
        <w:overflowPunct w:val="0"/>
        <w:adjustRightInd w:val="0"/>
        <w:snapToGrid w:val="0"/>
        <w:spacing w:line="600" w:lineRule="exact"/>
        <w:rPr>
          <w:color w:val="auto"/>
        </w:rPr>
      </w:pPr>
    </w:p>
    <w:p>
      <w:pPr>
        <w:overflowPunct w:val="0"/>
        <w:adjustRightInd w:val="0"/>
        <w:snapToGrid w:val="0"/>
        <w:spacing w:line="600" w:lineRule="exact"/>
        <w:rPr>
          <w:color w:val="auto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华文新魏" w:hAnsi="华文新魏" w:eastAsia="华文新魏" w:cs="华文新魏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华文新魏" w:hAnsi="华文新魏" w:eastAsia="华文新魏" w:cs="华文新魏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华文新魏" w:hAnsi="华文新魏" w:eastAsia="华文新魏" w:cs="华文新魏"/>
          <w:color w:val="auto"/>
          <w:sz w:val="21"/>
          <w:szCs w:val="21"/>
        </w:rPr>
      </w:pPr>
    </w:p>
    <w:p>
      <w:pPr>
        <w:overflowPunct w:val="0"/>
        <w:adjustRightInd w:val="0"/>
        <w:snapToGrid w:val="0"/>
        <w:spacing w:line="600" w:lineRule="exact"/>
        <w:rPr>
          <w:color w:val="auto"/>
          <w:sz w:val="21"/>
          <w:szCs w:val="21"/>
        </w:rPr>
        <w:sectPr>
          <w:pgSz w:w="11906" w:h="16838"/>
          <w:pgMar w:top="2098" w:right="1531" w:bottom="1474" w:left="1531" w:header="851" w:footer="918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微软雅黑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/>
          <w:color w:val="000000"/>
          <w:sz w:val="44"/>
          <w:szCs w:val="44"/>
          <w:lang w:eastAsia="zh-CN"/>
        </w:rPr>
        <w:t>班级建设方案</w:t>
      </w:r>
    </w:p>
    <w:tbl>
      <w:tblPr>
        <w:tblStyle w:val="1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043"/>
        <w:gridCol w:w="2044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参赛组别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/>
                <w:color w:val="auto"/>
                <w:sz w:val="28"/>
                <w:szCs w:val="28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组/□</w:t>
            </w:r>
            <w:r>
              <w:rPr>
                <w:rFonts w:hint="default" w:ascii="Times New Roman" w:hAnsi="Times New Roman" w:eastAsia="仿宋_GB2312"/>
                <w:color w:val="auto"/>
                <w:sz w:val="28"/>
                <w:szCs w:val="28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组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参赛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作品编码</w:t>
            </w:r>
          </w:p>
        </w:tc>
        <w:tc>
          <w:tcPr>
            <w:tcW w:w="27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班级所属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专业名称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班级名称</w:t>
            </w:r>
          </w:p>
        </w:tc>
        <w:tc>
          <w:tcPr>
            <w:tcW w:w="27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21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班级建设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方案名称</w:t>
            </w:r>
          </w:p>
        </w:tc>
        <w:tc>
          <w:tcPr>
            <w:tcW w:w="6853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038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一、建设背景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90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0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二、班情分析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90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038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三、建设目标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0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038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四、建设实施过程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9038" w:type="dxa"/>
            <w:gridSpan w:val="4"/>
            <w:vAlign w:val="center"/>
          </w:tcPr>
          <w:p>
            <w:pPr>
              <w:pStyle w:val="9"/>
              <w:overflowPunct w:val="0"/>
              <w:adjustRightInd w:val="0"/>
              <w:snapToGrid w:val="0"/>
              <w:spacing w:line="500" w:lineRule="exact"/>
              <w:ind w:left="0" w:leftChars="0" w:firstLine="0" w:firstLineChars="0"/>
              <w:jc w:val="left"/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038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五、建设成效（或预期成效）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90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0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六、反思与改进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903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创新点与亮点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不足与改进</w:t>
            </w:r>
          </w:p>
        </w:tc>
      </w:tr>
    </w:tbl>
    <w:p>
      <w:pPr>
        <w:pStyle w:val="9"/>
        <w:overflowPunct w:val="0"/>
        <w:adjustRightInd w:val="0"/>
        <w:snapToGrid w:val="0"/>
        <w:spacing w:line="5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注：参赛作品编码留空，由竞赛组委会统一编码。</w:t>
      </w:r>
    </w:p>
    <w:p>
      <w:pPr>
        <w:overflowPunct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1" w:name="_Hlk128170530"/>
    </w:p>
    <w:p>
      <w:pPr>
        <w:overflowPunct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overflowPunct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overflowPunct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overflowPunct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overflowPunct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2-4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班主任育人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能力竞赛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主题班会设计方案</w:t>
      </w:r>
    </w:p>
    <w:p>
      <w:pPr>
        <w:overflowPunct w:val="0"/>
        <w:adjustRightInd w:val="0"/>
        <w:snapToGrid w:val="0"/>
        <w:spacing w:line="600" w:lineRule="exact"/>
        <w:rPr>
          <w:rFonts w:hint="eastAsia" w:ascii="仿宋_GB2312" w:eastAsia="仿宋_GB2312"/>
          <w:b/>
          <w:color w:val="auto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rPr>
          <w:rFonts w:hint="eastAsia" w:ascii="仿宋_GB2312" w:eastAsia="仿宋_GB2312"/>
          <w:b/>
          <w:color w:val="auto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rPr>
          <w:rFonts w:hint="eastAsia" w:ascii="仿宋_GB2312" w:eastAsia="仿宋_GB2312"/>
          <w:b/>
          <w:color w:val="auto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rPr>
          <w:rFonts w:hint="eastAsia"/>
          <w:color w:val="auto"/>
        </w:rPr>
      </w:pPr>
    </w:p>
    <w:p>
      <w:pPr>
        <w:overflowPunct w:val="0"/>
        <w:adjustRightInd w:val="0"/>
        <w:snapToGrid w:val="0"/>
        <w:spacing w:line="600" w:lineRule="exact"/>
        <w:rPr>
          <w:rFonts w:hint="eastAsia"/>
          <w:color w:val="auto"/>
        </w:rPr>
      </w:pPr>
    </w:p>
    <w:p>
      <w:pPr>
        <w:overflowPunct w:val="0"/>
        <w:adjustRightInd w:val="0"/>
        <w:snapToGrid w:val="0"/>
        <w:spacing w:line="600" w:lineRule="exact"/>
        <w:rPr>
          <w:rFonts w:hint="eastAsia"/>
          <w:color w:val="auto"/>
        </w:rPr>
      </w:pPr>
    </w:p>
    <w:p>
      <w:pPr>
        <w:overflowPunct w:val="0"/>
        <w:adjustRightInd w:val="0"/>
        <w:snapToGrid w:val="0"/>
        <w:spacing w:line="600" w:lineRule="exact"/>
        <w:rPr>
          <w:rFonts w:ascii="Times New Roman" w:hAnsi="Times New Roman"/>
          <w:color w:val="auto"/>
        </w:rPr>
      </w:pPr>
    </w:p>
    <w:p>
      <w:pPr>
        <w:overflowPunct w:val="0"/>
        <w:adjustRightInd w:val="0"/>
        <w:snapToGrid w:val="0"/>
        <w:spacing w:line="600" w:lineRule="exact"/>
        <w:rPr>
          <w:rFonts w:ascii="Times New Roman" w:hAnsi="Times New Roman"/>
          <w:color w:val="auto"/>
        </w:rPr>
      </w:pPr>
    </w:p>
    <w:p>
      <w:pPr>
        <w:overflowPunct w:val="0"/>
        <w:adjustRightInd w:val="0"/>
        <w:snapToGrid w:val="0"/>
        <w:spacing w:line="600" w:lineRule="exact"/>
        <w:rPr>
          <w:rFonts w:ascii="Times New Roman" w:hAnsi="Times New Roman"/>
          <w:color w:val="auto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both"/>
        <w:rPr>
          <w:rFonts w:hint="eastAsia" w:ascii="方正小标宋简体" w:hAnsi="微软雅黑" w:eastAsia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微软雅黑" w:eastAsia="方正小标宋简体"/>
          <w:color w:val="auto"/>
          <w:sz w:val="32"/>
          <w:szCs w:val="32"/>
          <w:lang w:val="en-US" w:eastAsia="zh-CN"/>
        </w:rPr>
        <w:t xml:space="preserve">      </w:t>
      </w:r>
    </w:p>
    <w:p>
      <w:pPr>
        <w:overflowPunct w:val="0"/>
        <w:adjustRightInd w:val="0"/>
        <w:snapToGrid w:val="0"/>
        <w:spacing w:line="600" w:lineRule="exact"/>
        <w:ind w:left="1440" w:leftChars="0" w:hanging="1440" w:hangingChars="450"/>
        <w:jc w:val="center"/>
        <w:rPr>
          <w:rFonts w:hint="eastAsia" w:ascii="方正小标宋简体" w:hAnsi="微软雅黑" w:eastAsia="方正小标宋简体"/>
          <w:color w:val="auto"/>
          <w:sz w:val="32"/>
          <w:szCs w:val="32"/>
        </w:rPr>
        <w:sectPr>
          <w:footerReference r:id="rId10" w:type="default"/>
          <w:headerReference r:id="rId9" w:type="even"/>
          <w:footerReference r:id="rId11" w:type="even"/>
          <w:pgSz w:w="11906" w:h="16838"/>
          <w:pgMar w:top="2098" w:right="1531" w:bottom="1474" w:left="1531" w:header="851" w:footer="919" w:gutter="0"/>
          <w:pgNumType w:fmt="decimal"/>
          <w:cols w:space="720" w:num="1"/>
          <w:docGrid w:linePitch="605" w:charSpace="2170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</w:rPr>
        <w:t>主题班会设计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lang w:val="en-US" w:eastAsia="zh-CN"/>
        </w:rPr>
        <w:t>方案</w:t>
      </w:r>
    </w:p>
    <w:tbl>
      <w:tblPr>
        <w:tblStyle w:val="12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277"/>
        <w:gridCol w:w="2272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244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参赛组别</w:t>
            </w:r>
          </w:p>
        </w:tc>
        <w:tc>
          <w:tcPr>
            <w:tcW w:w="227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/>
                <w:color w:val="auto"/>
                <w:sz w:val="28"/>
                <w:szCs w:val="28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组/□</w:t>
            </w:r>
            <w:r>
              <w:rPr>
                <w:rFonts w:hint="default" w:ascii="Times New Roman" w:hAnsi="Times New Roman" w:eastAsia="仿宋_GB2312"/>
                <w:color w:val="auto"/>
                <w:sz w:val="28"/>
                <w:szCs w:val="28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组</w:t>
            </w:r>
          </w:p>
        </w:tc>
        <w:tc>
          <w:tcPr>
            <w:tcW w:w="2272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参赛作品编码</w:t>
            </w:r>
          </w:p>
        </w:tc>
        <w:tc>
          <w:tcPr>
            <w:tcW w:w="2300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4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主题班会类别</w:t>
            </w:r>
          </w:p>
        </w:tc>
        <w:tc>
          <w:tcPr>
            <w:tcW w:w="227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72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课时</w:t>
            </w:r>
          </w:p>
        </w:tc>
        <w:tc>
          <w:tcPr>
            <w:tcW w:w="2300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44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班级所属</w:t>
            </w:r>
          </w:p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专业名称</w:t>
            </w:r>
          </w:p>
        </w:tc>
        <w:tc>
          <w:tcPr>
            <w:tcW w:w="2277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72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班级名称</w:t>
            </w:r>
          </w:p>
        </w:tc>
        <w:tc>
          <w:tcPr>
            <w:tcW w:w="2300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49" w:type="dxa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主题班会名称</w:t>
            </w:r>
          </w:p>
        </w:tc>
        <w:tc>
          <w:tcPr>
            <w:tcW w:w="6849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298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一、班会背景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9298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298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二、教育目标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298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298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三、班会准备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298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298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四、班会内容与过程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298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298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五、班会效果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298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298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六、教育反思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298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5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280" w:firstLineChars="1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注：参赛作品编码留空，由竞赛组委会统一编码。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2-5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i/>
          <w:i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班主任育人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能力竞赛</w:t>
      </w:r>
      <w:r>
        <w:rPr>
          <w:rFonts w:hint="eastAsia" w:ascii="方正小标宋简体" w:hAnsi="Calibri" w:eastAsia="方正小标宋简体" w:cs="Times New Roman"/>
          <w:i w:val="0"/>
          <w:iCs w:val="0"/>
          <w:color w:val="auto"/>
          <w:sz w:val="44"/>
          <w:szCs w:val="44"/>
          <w:lang w:val="en-US" w:eastAsia="zh-CN"/>
        </w:rPr>
        <w:t>文本评价表</w:t>
      </w:r>
    </w:p>
    <w:bookmarkEnd w:id="1"/>
    <w:p>
      <w:pPr>
        <w:widowControl w:val="0"/>
        <w:overflowPunct w:val="0"/>
        <w:adjustRightInd w:val="0"/>
        <w:snapToGrid w:val="0"/>
        <w:spacing w:line="600" w:lineRule="exact"/>
        <w:rPr>
          <w:rFonts w:hint="eastAsia" w:ascii="仿宋_GB2312" w:hAnsi="Times New Roman" w:eastAsia="仿宋_GB2312"/>
          <w:b/>
          <w:bCs/>
          <w:color w:val="auto"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参赛组别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A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组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/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B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组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 xml:space="preserve">                          </w:t>
      </w:r>
      <w:r>
        <w:rPr>
          <w:rFonts w:hint="eastAsia" w:ascii="仿宋_GB2312" w:hAnsi="Times New Roman" w:eastAsia="仿宋_GB2312"/>
          <w:b/>
          <w:bCs/>
          <w:color w:val="auto"/>
          <w:sz w:val="24"/>
        </w:rPr>
        <w:t>参赛作品编</w:t>
      </w:r>
      <w:r>
        <w:rPr>
          <w:rFonts w:hint="eastAsia" w:ascii="仿宋_GB2312" w:hAnsi="Times New Roman" w:eastAsia="仿宋_GB2312"/>
          <w:b/>
          <w:bCs/>
          <w:color w:val="auto"/>
          <w:sz w:val="24"/>
          <w:lang w:eastAsia="zh-CN"/>
        </w:rPr>
        <w:t>码</w:t>
      </w:r>
      <w:r>
        <w:rPr>
          <w:rFonts w:hint="eastAsia" w:ascii="仿宋_GB2312" w:hAnsi="Times New Roman" w:eastAsia="仿宋_GB2312"/>
          <w:b/>
          <w:bCs/>
          <w:color w:val="auto"/>
          <w:sz w:val="24"/>
        </w:rPr>
        <w:t xml:space="preserve">：                     </w:t>
      </w:r>
    </w:p>
    <w:tbl>
      <w:tblPr>
        <w:tblStyle w:val="11"/>
        <w:tblW w:w="10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886"/>
        <w:gridCol w:w="1770"/>
        <w:gridCol w:w="825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7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17" w:firstLineChars="49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评  价  内  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811" w:firstLineChars="338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分值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811" w:firstLineChars="338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819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设计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7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建设理念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符合党的教育方针和社会主义核心价值观的要求，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落实立德树人根本任务，发挥“三全育人”的功能，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运用先进的教育、管理理念和方法，主题鲜明，立意新颖，寓意深刻，贴近学生实际，针对性强。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8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.建设目标。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班级情况分析深入，存在问题判断准确。班级建设目标创设科学合理、明确具体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，符合学生发展规律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，关注学生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德智体美劳五育并举的有机融合，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正面积极，重点突出，可评可测。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8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6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.内容策略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。班级建设内容、途径和方法有效支撑班级建设目标的实现。突出学生主体、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班主任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主导，策略选取合理，依据科学，针对问题有创新举措，时代性、针对性和实效性强，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学生接受度和参与度高。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8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6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实施过程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注重调动、整合运用各方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资源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分阶段、有步骤、扎实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推进建班育人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实施，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搭建学生自主发展、自我锻炼的平台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能开展育人全过程的信息采集分析，定期对照班级建设目标和实际达成进度，及时调整班级管理策略；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注意风险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防控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，确保安全、平稳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8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6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成效。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与班级学生、任课教师、家长等沟通深入有效，协同育人效果明显，班级建设目标有效达成；所带班级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具有积极向上和特色的班级文化，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理想信念坚定、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学生思政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素养和综合职业能力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明显提升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展示良好社会形象；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运用数据、图片、业绩、成果等方式佐证。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8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.特色创新。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创新育人模式和方法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手段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，创新解决班级存在问题，给学生深刻、美好的成长体验和更多的获得感。具有较高借鉴和推广价值，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在校内外有示范带动作用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8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Arial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color w:val="auto"/>
                <w:sz w:val="24"/>
                <w:lang w:val="en-US" w:eastAsia="zh-CN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color w:val="auto"/>
                <w:sz w:val="24"/>
                <w:lang w:val="en-US" w:eastAsia="zh-CN"/>
              </w:rPr>
              <w:t>意见</w:t>
            </w:r>
          </w:p>
        </w:tc>
        <w:tc>
          <w:tcPr>
            <w:tcW w:w="5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评价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8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814" w:firstLineChars="338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814" w:firstLineChars="338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评委签名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2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overflowPunct w:val="0"/>
        <w:adjustRightInd w:val="0"/>
        <w:snapToGrid w:val="0"/>
        <w:spacing w:before="95" w:beforeLines="30"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2-6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班主任育人能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竞赛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44"/>
          <w:szCs w:val="44"/>
          <w:lang w:val="en-US" w:eastAsia="zh-CN"/>
        </w:rPr>
        <w:t>理论测试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44"/>
          <w:szCs w:val="44"/>
          <w:lang w:val="en-US" w:eastAsia="zh-CN"/>
        </w:rPr>
        <w:t>及主题班会设计评价表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overflowPunct w:val="0"/>
        <w:adjustRightInd w:val="0"/>
        <w:snapToGrid w:val="0"/>
        <w:spacing w:line="600" w:lineRule="exact"/>
        <w:rPr>
          <w:rFonts w:hint="eastAsia" w:ascii="仿宋_GB2312" w:hAnsi="Times New Roman" w:eastAsia="仿宋_GB2312"/>
          <w:b/>
          <w:bCs/>
          <w:color w:val="auto"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参赛组别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A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组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/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B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组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 xml:space="preserve">        </w:t>
      </w:r>
      <w:r>
        <w:rPr>
          <w:rFonts w:hint="eastAsia" w:ascii="仿宋_GB2312" w:hAnsi="Times New Roman" w:eastAsia="仿宋_GB2312"/>
          <w:b/>
          <w:bCs/>
          <w:color w:val="auto"/>
          <w:sz w:val="24"/>
        </w:rPr>
        <w:t>参赛作品编</w:t>
      </w:r>
      <w:r>
        <w:rPr>
          <w:rFonts w:hint="eastAsia" w:ascii="仿宋_GB2312" w:hAnsi="Times New Roman" w:eastAsia="仿宋_GB2312"/>
          <w:b/>
          <w:bCs/>
          <w:color w:val="auto"/>
          <w:sz w:val="24"/>
          <w:lang w:eastAsia="zh-CN"/>
        </w:rPr>
        <w:t>码</w:t>
      </w:r>
      <w:r>
        <w:rPr>
          <w:rFonts w:hint="eastAsia" w:ascii="仿宋_GB2312" w:hAnsi="Times New Roman" w:eastAsia="仿宋_GB2312"/>
          <w:b/>
          <w:bCs/>
          <w:color w:val="auto"/>
          <w:sz w:val="24"/>
        </w:rPr>
        <w:t xml:space="preserve">： </w:t>
      </w:r>
      <w:r>
        <w:rPr>
          <w:rFonts w:hint="eastAsia" w:ascii="仿宋_GB2312" w:hAnsi="Times New Roman" w:eastAsia="仿宋_GB2312"/>
          <w:b/>
          <w:bCs/>
          <w:color w:val="auto"/>
          <w:sz w:val="24"/>
          <w:lang w:val="en-US" w:eastAsia="zh-CN"/>
        </w:rPr>
        <w:t xml:space="preserve">               答辩序号：</w:t>
      </w:r>
      <w:r>
        <w:rPr>
          <w:rFonts w:hint="eastAsia" w:ascii="仿宋_GB2312" w:hAnsi="Times New Roman" w:eastAsia="仿宋_GB2312"/>
          <w:b/>
          <w:bCs/>
          <w:color w:val="auto"/>
          <w:sz w:val="24"/>
        </w:rPr>
        <w:t xml:space="preserve">  </w:t>
      </w:r>
    </w:p>
    <w:tbl>
      <w:tblPr>
        <w:tblStyle w:val="11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856"/>
        <w:gridCol w:w="1267"/>
        <w:gridCol w:w="741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评价项目</w:t>
            </w:r>
          </w:p>
        </w:tc>
        <w:tc>
          <w:tcPr>
            <w:tcW w:w="7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17" w:firstLineChars="49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评  价  内  容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811" w:firstLineChars="338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分值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lang w:eastAsia="zh-CN"/>
              </w:rPr>
              <w:t>理</w:t>
            </w:r>
            <w:r>
              <w:rPr>
                <w:rFonts w:hint="eastAsia" w:ascii="仿宋_GB2312" w:hAnsi="Calibri" w:eastAsia="仿宋_GB2312"/>
                <w:b/>
                <w:bCs w:val="0"/>
                <w:color w:val="auto"/>
                <w:sz w:val="24"/>
                <w:lang w:eastAsia="zh-CN"/>
              </w:rPr>
              <w:t>论知识</w:t>
            </w:r>
            <w:r>
              <w:rPr>
                <w:rFonts w:hint="eastAsia" w:ascii="仿宋_GB2312" w:eastAsia="仿宋_GB2312"/>
                <w:b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b/>
                <w:color w:val="auto"/>
                <w:sz w:val="15"/>
                <w:szCs w:val="15"/>
                <w:lang w:val="en-US" w:eastAsia="zh-CN"/>
              </w:rPr>
              <w:t>分</w:t>
            </w:r>
            <w:r>
              <w:rPr>
                <w:rFonts w:hint="eastAsia" w:ascii="仿宋_GB2312" w:eastAsia="仿宋_GB2312"/>
                <w:b/>
                <w:color w:val="auto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7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hanging="5" w:firstLineChars="0"/>
              <w:jc w:val="left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.知识应用。</w:t>
            </w: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能准确和熟练运用技工院校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highlight w:val="none"/>
              </w:rPr>
              <w:t>班主任工作应知应会的政策、法规和行为规范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达到技工院校班主任育人工作的各项规范要求</w:t>
            </w: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。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811" w:firstLineChars="338"/>
              <w:jc w:val="center"/>
              <w:textAlignment w:val="auto"/>
              <w:rPr>
                <w:rFonts w:hint="default" w:ascii="仿宋_GB2312" w:eastAsia="仿宋_GB2312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  <w:jc w:val="center"/>
        </w:trPr>
        <w:tc>
          <w:tcPr>
            <w:tcW w:w="8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主题班会设计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5"/>
                <w:szCs w:val="15"/>
                <w:lang w:val="en-US" w:eastAsia="zh-CN"/>
              </w:rPr>
              <w:t>70</w:t>
            </w:r>
            <w:r>
              <w:rPr>
                <w:rFonts w:hint="eastAsia" w:ascii="仿宋_GB2312" w:eastAsia="仿宋_GB2312"/>
                <w:b/>
                <w:color w:val="auto"/>
                <w:sz w:val="15"/>
                <w:szCs w:val="15"/>
                <w:lang w:val="en-US" w:eastAsia="zh-CN"/>
              </w:rPr>
              <w:t>分</w:t>
            </w:r>
            <w:r>
              <w:rPr>
                <w:rFonts w:hint="eastAsia" w:ascii="仿宋_GB2312" w:eastAsia="仿宋_GB2312"/>
                <w:b/>
                <w:color w:val="auto"/>
                <w:sz w:val="15"/>
                <w:szCs w:val="15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主题设计。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主题鲜明，积极向上，立意新颖，寓意深刻，贴近学生实际，富有时代气息，育人要素和要求把握恰当，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启发性强；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教育目标创设科学合理、清晰明确、可评可测。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811" w:firstLineChars="338"/>
              <w:jc w:val="center"/>
              <w:textAlignment w:val="auto"/>
              <w:rPr>
                <w:rFonts w:hint="default" w:ascii="仿宋_GB2312" w:eastAsia="仿宋_GB2312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内容设计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能运用教育学、心理学等理论知识开展分析，教育内容丰富，观点明确，整合多方资源，策略选取创新、合理，依据科学。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811" w:firstLineChars="338"/>
              <w:jc w:val="center"/>
              <w:textAlignment w:val="auto"/>
              <w:rPr>
                <w:rFonts w:hint="default" w:ascii="仿宋_GB2312" w:eastAsia="仿宋_GB2312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  <w:jc w:val="center"/>
        </w:trPr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.过程设计。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班会过程设计清晰，结构完整合理，层次分明，班会形式多样，活动新颖活泼，学生参与积极，突出学生主体和师生互动。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811" w:firstLineChars="338"/>
              <w:jc w:val="center"/>
              <w:textAlignment w:val="auto"/>
              <w:rPr>
                <w:rFonts w:hint="default" w:ascii="仿宋_GB2312" w:eastAsia="仿宋_GB2312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  <w:jc w:val="center"/>
        </w:trPr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.特色创新。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创新育人模式和方法，创新解决班级存在问题，给学生深刻、美好的成长体验和更多的获得感。具有较高借鉴和推广价值，在校内外有示范带动作用。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811" w:firstLineChars="338"/>
              <w:jc w:val="center"/>
              <w:textAlignment w:val="auto"/>
              <w:rPr>
                <w:rFonts w:hint="default" w:ascii="仿宋_GB2312" w:eastAsia="仿宋_GB2312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评价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意见</w:t>
            </w:r>
          </w:p>
        </w:tc>
        <w:tc>
          <w:tcPr>
            <w:tcW w:w="5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1"/>
              <w:jc w:val="both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评价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得分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80"/>
              <w:jc w:val="both"/>
              <w:textAlignment w:val="auto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80"/>
              <w:jc w:val="both"/>
              <w:textAlignment w:val="auto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5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80"/>
              <w:jc w:val="both"/>
              <w:textAlignment w:val="auto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评委签名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20"/>
              <w:jc w:val="both"/>
              <w:textAlignment w:val="auto"/>
              <w:rPr>
                <w:rFonts w:ascii="仿宋_GB2312" w:eastAsia="仿宋_GB2312"/>
                <w:b/>
                <w:bCs/>
                <w:color w:val="auto"/>
              </w:rPr>
            </w:pPr>
          </w:p>
        </w:tc>
      </w:tr>
    </w:tbl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8"/>
          <w:szCs w:val="8"/>
        </w:rPr>
      </w:pPr>
    </w:p>
    <w:p>
      <w:pPr>
        <w:overflowPunct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overflowPunct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2-7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班主任育人能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竞赛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44"/>
          <w:szCs w:val="44"/>
          <w:lang w:val="en-US" w:eastAsia="zh-CN"/>
        </w:rPr>
        <w:t>现场展示评价表</w:t>
      </w:r>
    </w:p>
    <w:p>
      <w:pPr>
        <w:overflowPunct w:val="0"/>
        <w:adjustRightInd w:val="0"/>
        <w:snapToGrid w:val="0"/>
        <w:spacing w:line="600" w:lineRule="exact"/>
        <w:rPr>
          <w:rFonts w:hint="eastAsia" w:ascii="仿宋_GB2312" w:hAnsi="Times New Roman" w:eastAsia="仿宋_GB2312"/>
          <w:b/>
          <w:bCs/>
          <w:color w:val="auto"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参赛组别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A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组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/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B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eastAsia="zh-CN"/>
        </w:rPr>
        <w:t>组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 xml:space="preserve">        </w:t>
      </w:r>
      <w:r>
        <w:rPr>
          <w:rFonts w:hint="eastAsia" w:ascii="仿宋_GB2312" w:hAnsi="Times New Roman" w:eastAsia="仿宋_GB2312"/>
          <w:b/>
          <w:bCs/>
          <w:color w:val="auto"/>
          <w:sz w:val="24"/>
        </w:rPr>
        <w:t>参赛作品编</w:t>
      </w:r>
      <w:r>
        <w:rPr>
          <w:rFonts w:hint="eastAsia" w:ascii="仿宋_GB2312" w:hAnsi="Times New Roman" w:eastAsia="仿宋_GB2312"/>
          <w:b/>
          <w:bCs/>
          <w:color w:val="auto"/>
          <w:sz w:val="24"/>
          <w:lang w:eastAsia="zh-CN"/>
        </w:rPr>
        <w:t>码</w:t>
      </w:r>
      <w:r>
        <w:rPr>
          <w:rFonts w:hint="eastAsia" w:ascii="仿宋_GB2312" w:hAnsi="Times New Roman" w:eastAsia="仿宋_GB2312"/>
          <w:b/>
          <w:bCs/>
          <w:color w:val="auto"/>
          <w:sz w:val="24"/>
        </w:rPr>
        <w:t xml:space="preserve">： </w:t>
      </w:r>
      <w:r>
        <w:rPr>
          <w:rFonts w:hint="eastAsia" w:ascii="仿宋_GB2312" w:hAnsi="Times New Roman" w:eastAsia="仿宋_GB2312"/>
          <w:b/>
          <w:bCs/>
          <w:color w:val="auto"/>
          <w:sz w:val="24"/>
          <w:lang w:val="en-US" w:eastAsia="zh-CN"/>
        </w:rPr>
        <w:t xml:space="preserve">               答辩序号：</w:t>
      </w:r>
      <w:r>
        <w:rPr>
          <w:rFonts w:hint="eastAsia" w:ascii="仿宋_GB2312" w:hAnsi="Times New Roman" w:eastAsia="仿宋_GB2312"/>
          <w:b/>
          <w:bCs/>
          <w:color w:val="auto"/>
          <w:sz w:val="24"/>
        </w:rPr>
        <w:t xml:space="preserve">  </w:t>
      </w:r>
    </w:p>
    <w:tbl>
      <w:tblPr>
        <w:tblStyle w:val="11"/>
        <w:tblW w:w="10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438"/>
        <w:gridCol w:w="1313"/>
        <w:gridCol w:w="73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项目</w:t>
            </w:r>
          </w:p>
        </w:tc>
        <w:tc>
          <w:tcPr>
            <w:tcW w:w="7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17" w:firstLineChars="49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评  价  内  容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eastAsia="zh-CN"/>
              </w:rPr>
              <w:t>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班级建设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方案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展示</w:t>
            </w:r>
            <w:r>
              <w:rPr>
                <w:rFonts w:hint="eastAsia" w:ascii="仿宋_GB2312" w:eastAsia="仿宋_GB2312"/>
                <w:b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5"/>
                <w:szCs w:val="15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b/>
                <w:color w:val="auto"/>
                <w:sz w:val="15"/>
                <w:szCs w:val="15"/>
                <w:lang w:val="en-US" w:eastAsia="zh-CN"/>
              </w:rPr>
              <w:t>分</w:t>
            </w:r>
            <w:r>
              <w:rPr>
                <w:rFonts w:hint="eastAsia" w:ascii="仿宋_GB2312" w:eastAsia="仿宋_GB2312"/>
                <w:b/>
                <w:color w:val="auto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7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hanging="5" w:firstLineChars="0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</w:rPr>
              <w:t>.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eastAsia="zh-CN"/>
              </w:rPr>
              <w:t>建设理念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lang w:eastAsia="zh-CN"/>
              </w:rPr>
              <w:t>贯彻党的教育方针，落实立德树人根本任务，弘扬社会主义核心价值观，运用先进的教育、管理理念和方法，主题鲜明，立意新颖，针对性强；教育目标明确、具体，符合学生成长成才需要。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80"/>
              <w:jc w:val="both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7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lang w:eastAsia="zh-CN"/>
              </w:rPr>
              <w:t>实施过程。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lang w:eastAsia="zh-CN"/>
              </w:rPr>
              <w:t>分阶段、有步骤地推进实施，有特色和创新做法，符合教育规律，符合学生特点，结合时代发展，学生接受度高；资源运用合理，风险防控有效。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80"/>
              <w:jc w:val="both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7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lang w:eastAsia="zh-CN"/>
              </w:rPr>
              <w:t>.实施成效。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lang w:eastAsia="zh-CN"/>
              </w:rPr>
              <w:t>班级建设与管理水平提升，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班风学风建设成效显著，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lang w:eastAsia="zh-CN"/>
              </w:rPr>
              <w:t>班级学生培养成效明显；提炼班级管理和学生培养经验，在校内外有示范带动作用，采用数据、业绩、图片、成果等方式展示。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80"/>
              <w:jc w:val="both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4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  <w:lang w:eastAsia="zh-CN"/>
              </w:rPr>
              <w:t>班级活动设计</w:t>
            </w:r>
            <w:r>
              <w:rPr>
                <w:rFonts w:hint="eastAsia" w:ascii="仿宋_GB2312" w:eastAsia="仿宋_GB2312"/>
                <w:b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分</w:t>
            </w:r>
            <w:r>
              <w:rPr>
                <w:rFonts w:hint="eastAsia" w:ascii="仿宋_GB2312" w:eastAsia="仿宋_GB2312"/>
                <w:b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</w:p>
        </w:tc>
        <w:tc>
          <w:tcPr>
            <w:tcW w:w="7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仿宋_GB2312" w:hAnsi="宋体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highlight w:val="none"/>
              </w:rPr>
              <w:t>.主题设计。</w:t>
            </w: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对所抽取的班级活动主题或背景材料领会到位，育人要素要求把握恰当，活动</w:t>
            </w: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highlight w:val="none"/>
              </w:rPr>
              <w:t>主题鲜明，积极向上，立意新颖，寓意深刻，贴近学生实际，</w:t>
            </w: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富有时代气息。教育目标创设科学合理、清晰明确。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80"/>
              <w:jc w:val="both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eastAsia="仿宋_GB2312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7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内容设计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内容围绕育人目标系统设计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时代性、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趣味性、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针对性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/>
              </w:rPr>
              <w:t>形式多样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，载体丰富，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符合学生认知情感特征，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善于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整合多方资源，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环境、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/>
              </w:rPr>
              <w:t>资源、技术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策略等选取创新、合理，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营造良好活动氛围，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经费可控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80"/>
              <w:jc w:val="both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 w:firstLine="118" w:firstLineChars="49"/>
              <w:jc w:val="center"/>
              <w:textAlignment w:val="auto"/>
              <w:rPr>
                <w:rFonts w:ascii="仿宋_GB2312" w:eastAsia="仿宋_GB2312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7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.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过程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设计。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活动过程设计清晰，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highlight w:val="none"/>
              </w:rPr>
              <w:t>结构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完整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4"/>
                <w:highlight w:val="none"/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层次分明，组织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/>
              </w:rPr>
              <w:t>安排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val="en-US" w:eastAsia="zh-CN"/>
              </w:rPr>
              <w:t>有序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，注意安全风险防控，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</w:rPr>
              <w:t>能恰当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运用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</w:rPr>
              <w:t>各种辅助教学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与管理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</w:rPr>
              <w:t>手段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。活动新颖活泼，学生参与度高，</w:t>
            </w: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突出学生主体和师生互动，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展示新时代技能人才风采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80"/>
              <w:jc w:val="both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教育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情景分析</w:t>
            </w:r>
            <w:r>
              <w:rPr>
                <w:rFonts w:hint="eastAsia" w:ascii="仿宋_GB2312" w:eastAsia="仿宋_GB2312"/>
                <w:b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15"/>
                <w:szCs w:val="15"/>
                <w:lang w:val="en-US" w:eastAsia="zh-CN"/>
              </w:rPr>
              <w:t>分</w:t>
            </w:r>
            <w:r>
              <w:rPr>
                <w:rFonts w:hint="eastAsia" w:ascii="仿宋_GB2312" w:eastAsia="仿宋_GB2312"/>
                <w:b/>
                <w:color w:val="auto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7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.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情景分析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eastAsia="zh-CN"/>
              </w:rPr>
              <w:t>对抽取的班级事件或学生问题个案材料，归类准确，能结合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材料的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eastAsia="zh-CN"/>
              </w:rPr>
              <w:t>班情学情，运用教育学、心理学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等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eastAsia="zh-CN"/>
              </w:rPr>
              <w:t>知识，正确分析原因。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80"/>
              <w:jc w:val="both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.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eastAsia="zh-CN"/>
              </w:rPr>
              <w:t>解决措施。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eastAsia="zh-CN"/>
              </w:rPr>
              <w:t>体现先进、科学的教育理念，制定恰当的教育方法，解决问题的主要步骤和基本方法合理得当，可操作性强，安全可行；对突发事件，现场处置得当。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80"/>
              <w:jc w:val="both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84" w:hRule="atLeast"/>
          <w:jc w:val="center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bookmarkStart w:id="2" w:name="OLE_LINK1"/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现场答辩</w:t>
            </w:r>
            <w:bookmarkEnd w:id="2"/>
            <w:r>
              <w:rPr>
                <w:rFonts w:hint="eastAsia" w:ascii="仿宋_GB2312" w:eastAsia="仿宋_GB2312"/>
                <w:b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b/>
                <w:color w:val="auto"/>
                <w:sz w:val="15"/>
                <w:szCs w:val="15"/>
                <w:lang w:val="en-US" w:eastAsia="zh-CN"/>
              </w:rPr>
              <w:t>分</w:t>
            </w:r>
            <w:r>
              <w:rPr>
                <w:rFonts w:hint="eastAsia" w:ascii="仿宋_GB2312" w:eastAsia="仿宋_GB2312"/>
                <w:b/>
                <w:color w:val="auto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7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.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答辩评审。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eastAsia="zh-CN"/>
              </w:rPr>
              <w:t>能聚焦评委所提关于现场展示和育人理念、措施的问题进行回答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陈述的观点正确，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eastAsia="zh-CN"/>
              </w:rPr>
              <w:t>符合党和国家教育方针政策、教育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原理方法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内容全面，层次分明，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eastAsia="zh-CN"/>
              </w:rPr>
              <w:t>处理措施合理、可行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，逻辑思路清晰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80"/>
              <w:jc w:val="both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评价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意见</w:t>
            </w:r>
          </w:p>
        </w:tc>
        <w:tc>
          <w:tcPr>
            <w:tcW w:w="6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1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评价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得分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80"/>
              <w:jc w:val="both"/>
              <w:textAlignment w:val="auto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80"/>
              <w:jc w:val="both"/>
              <w:textAlignment w:val="auto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6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80"/>
              <w:jc w:val="both"/>
              <w:textAlignment w:val="auto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评委签名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420"/>
              <w:jc w:val="both"/>
              <w:textAlignment w:val="auto"/>
              <w:rPr>
                <w:rFonts w:ascii="仿宋_GB2312" w:eastAsia="仿宋_GB2312"/>
                <w:b/>
                <w:bCs/>
                <w:color w:val="auto"/>
              </w:rPr>
            </w:pPr>
          </w:p>
        </w:tc>
      </w:tr>
    </w:tbl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8"/>
          <w:szCs w:val="8"/>
        </w:rPr>
      </w:pPr>
    </w:p>
    <w:sectPr>
      <w:footerReference r:id="rId13" w:type="default"/>
      <w:headerReference r:id="rId12" w:type="even"/>
      <w:footerReference r:id="rId14" w:type="even"/>
      <w:pgSz w:w="11906" w:h="16838"/>
      <w:pgMar w:top="1701" w:right="1531" w:bottom="1474" w:left="1531" w:header="851" w:footer="91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eastAsia="宋体"/>
        <w:lang w:val="en-US" w:eastAsia="zh-C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pacing w:line="500" w:lineRule="exact"/>
      <w:jc w:val="right"/>
      <w:rPr>
        <w:rFonts w:hint="default" w:eastAsia="宋体"/>
        <w:lang w:val="en-US" w:eastAsia="zh-C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  <w:lang w:val="en-US" w:eastAsia="zh-CN"/>
      </w:rP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  <w:rPr>
        <w:rFonts w:hint="default" w:ascii="Times New Roman" w:hAnsi="Times New Roman" w:eastAsia="宋体"/>
        <w:b w:val="0"/>
        <w:bCs w:val="0"/>
        <w:lang w:val="en-US" w:eastAsia="zh-C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  <w:lang w:val="en-US" w:eastAsia="zh-CN"/>
      </w:rPr>
      <w:t xml:space="preserve">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80" w:firstLineChars="100"/>
      <w:jc w:val="left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66"/>
      </w:tabs>
      <w:wordWrap w:val="0"/>
      <w:jc w:val="right"/>
      <w:rPr>
        <w:rFonts w:hint="default" w:eastAsia="宋体"/>
        <w:sz w:val="21"/>
        <w:szCs w:val="21"/>
        <w:lang w:val="en-US" w:eastAsia="zh-C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  <w:lang w:val="en-US" w:eastAsia="zh-CN"/>
      </w:rPr>
      <w:t xml:space="preserve">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80" w:firstLineChars="100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00" w:lineRule="exact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00" w:lineRule="exac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revisionView w:markup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QzMDg3NDBiNjM0MWVkM2U0NTdjZTQ3ZDdlMmIifQ=="/>
  </w:docVars>
  <w:rsids>
    <w:rsidRoot w:val="31490E5F"/>
    <w:rsid w:val="01C43C76"/>
    <w:rsid w:val="01F21B1E"/>
    <w:rsid w:val="043A46D7"/>
    <w:rsid w:val="057E16FB"/>
    <w:rsid w:val="063302DF"/>
    <w:rsid w:val="06A02C0F"/>
    <w:rsid w:val="078111D3"/>
    <w:rsid w:val="080E613A"/>
    <w:rsid w:val="0A84657E"/>
    <w:rsid w:val="0AAE129E"/>
    <w:rsid w:val="0B372620"/>
    <w:rsid w:val="0BDC3EE4"/>
    <w:rsid w:val="0C2D5452"/>
    <w:rsid w:val="0CDB347F"/>
    <w:rsid w:val="0DFA7935"/>
    <w:rsid w:val="0F0220B6"/>
    <w:rsid w:val="10BC60AF"/>
    <w:rsid w:val="10CC55B8"/>
    <w:rsid w:val="11B4610F"/>
    <w:rsid w:val="13362F84"/>
    <w:rsid w:val="134539C9"/>
    <w:rsid w:val="13923DDD"/>
    <w:rsid w:val="140F13D5"/>
    <w:rsid w:val="16A9014A"/>
    <w:rsid w:val="16BA0D0B"/>
    <w:rsid w:val="178155FE"/>
    <w:rsid w:val="1821470E"/>
    <w:rsid w:val="187D3C40"/>
    <w:rsid w:val="19604DF7"/>
    <w:rsid w:val="1A9F4FC4"/>
    <w:rsid w:val="1AC474F7"/>
    <w:rsid w:val="1B0A7A91"/>
    <w:rsid w:val="1D7306C3"/>
    <w:rsid w:val="1F2C1918"/>
    <w:rsid w:val="1FE7A68E"/>
    <w:rsid w:val="20EC795A"/>
    <w:rsid w:val="212B00D9"/>
    <w:rsid w:val="219072C7"/>
    <w:rsid w:val="222D4C37"/>
    <w:rsid w:val="22D6598D"/>
    <w:rsid w:val="24213A15"/>
    <w:rsid w:val="24CF313A"/>
    <w:rsid w:val="28D56B7C"/>
    <w:rsid w:val="28DD50A7"/>
    <w:rsid w:val="295F269F"/>
    <w:rsid w:val="29E57F9D"/>
    <w:rsid w:val="2A102562"/>
    <w:rsid w:val="2A3A75DF"/>
    <w:rsid w:val="2AA36F32"/>
    <w:rsid w:val="2B182CAF"/>
    <w:rsid w:val="2B397DD8"/>
    <w:rsid w:val="2BE912BD"/>
    <w:rsid w:val="2CFD7BC7"/>
    <w:rsid w:val="2D806C47"/>
    <w:rsid w:val="2FB810D0"/>
    <w:rsid w:val="302D26E5"/>
    <w:rsid w:val="30A84D16"/>
    <w:rsid w:val="31490E5F"/>
    <w:rsid w:val="319D1733"/>
    <w:rsid w:val="321F5A1D"/>
    <w:rsid w:val="32944BE6"/>
    <w:rsid w:val="32E85870"/>
    <w:rsid w:val="33161544"/>
    <w:rsid w:val="338C0DD5"/>
    <w:rsid w:val="35714D0A"/>
    <w:rsid w:val="35A65B28"/>
    <w:rsid w:val="377A1C97"/>
    <w:rsid w:val="37822B26"/>
    <w:rsid w:val="37D03331"/>
    <w:rsid w:val="391217AD"/>
    <w:rsid w:val="3966561B"/>
    <w:rsid w:val="39DB6326"/>
    <w:rsid w:val="3B25050A"/>
    <w:rsid w:val="3CE44E43"/>
    <w:rsid w:val="3D4078A6"/>
    <w:rsid w:val="3D6E295E"/>
    <w:rsid w:val="3DEA7BC3"/>
    <w:rsid w:val="3FA27361"/>
    <w:rsid w:val="3FFF221F"/>
    <w:rsid w:val="404B2C0F"/>
    <w:rsid w:val="40D36ABF"/>
    <w:rsid w:val="42566487"/>
    <w:rsid w:val="42CF37A3"/>
    <w:rsid w:val="43AA7199"/>
    <w:rsid w:val="444255B9"/>
    <w:rsid w:val="4625773D"/>
    <w:rsid w:val="46EE1C1B"/>
    <w:rsid w:val="47017BC6"/>
    <w:rsid w:val="497E676E"/>
    <w:rsid w:val="4A700F9E"/>
    <w:rsid w:val="4AA57470"/>
    <w:rsid w:val="4AE733D4"/>
    <w:rsid w:val="4B876296"/>
    <w:rsid w:val="4CD754F1"/>
    <w:rsid w:val="4D9F6360"/>
    <w:rsid w:val="4E8F31A6"/>
    <w:rsid w:val="4E9E6927"/>
    <w:rsid w:val="4EA226BD"/>
    <w:rsid w:val="4EC217CD"/>
    <w:rsid w:val="4ECC0D53"/>
    <w:rsid w:val="4F815D7E"/>
    <w:rsid w:val="5073598C"/>
    <w:rsid w:val="50EC22E6"/>
    <w:rsid w:val="511356C3"/>
    <w:rsid w:val="52A17F0F"/>
    <w:rsid w:val="52B743B6"/>
    <w:rsid w:val="53177C0E"/>
    <w:rsid w:val="5407251A"/>
    <w:rsid w:val="5471419D"/>
    <w:rsid w:val="548336DC"/>
    <w:rsid w:val="54C46E59"/>
    <w:rsid w:val="553E7450"/>
    <w:rsid w:val="557C6D43"/>
    <w:rsid w:val="56000B25"/>
    <w:rsid w:val="566470A3"/>
    <w:rsid w:val="57201787"/>
    <w:rsid w:val="57CD262D"/>
    <w:rsid w:val="58160210"/>
    <w:rsid w:val="5A3800D3"/>
    <w:rsid w:val="5AF47AF7"/>
    <w:rsid w:val="5B668027"/>
    <w:rsid w:val="5C065105"/>
    <w:rsid w:val="5C2F421A"/>
    <w:rsid w:val="5CCE758F"/>
    <w:rsid w:val="5F0C06D2"/>
    <w:rsid w:val="5F734263"/>
    <w:rsid w:val="5F7FF113"/>
    <w:rsid w:val="603A32AF"/>
    <w:rsid w:val="62637CF4"/>
    <w:rsid w:val="62BA62F0"/>
    <w:rsid w:val="64F642EB"/>
    <w:rsid w:val="650D6399"/>
    <w:rsid w:val="66737F96"/>
    <w:rsid w:val="66DD16E7"/>
    <w:rsid w:val="66FB171A"/>
    <w:rsid w:val="68782A9D"/>
    <w:rsid w:val="68F95F92"/>
    <w:rsid w:val="69000038"/>
    <w:rsid w:val="6A906752"/>
    <w:rsid w:val="6B3D3582"/>
    <w:rsid w:val="6B7834E8"/>
    <w:rsid w:val="6BBA1C9A"/>
    <w:rsid w:val="6C263CED"/>
    <w:rsid w:val="6DAD31F1"/>
    <w:rsid w:val="6DDF72B7"/>
    <w:rsid w:val="6E574D09"/>
    <w:rsid w:val="71164624"/>
    <w:rsid w:val="7148570A"/>
    <w:rsid w:val="719C15B2"/>
    <w:rsid w:val="7318477C"/>
    <w:rsid w:val="73A34E7A"/>
    <w:rsid w:val="740718AD"/>
    <w:rsid w:val="758111EC"/>
    <w:rsid w:val="75941E05"/>
    <w:rsid w:val="782347DB"/>
    <w:rsid w:val="7899181C"/>
    <w:rsid w:val="78FB12B4"/>
    <w:rsid w:val="79B5AB80"/>
    <w:rsid w:val="7A0423EA"/>
    <w:rsid w:val="7AB9A6BC"/>
    <w:rsid w:val="7BB934BD"/>
    <w:rsid w:val="7BE71557"/>
    <w:rsid w:val="7BE96ED2"/>
    <w:rsid w:val="7F17671C"/>
    <w:rsid w:val="7F7FEFBD"/>
    <w:rsid w:val="7FB3F196"/>
    <w:rsid w:val="7FCA135A"/>
    <w:rsid w:val="7FE4103D"/>
    <w:rsid w:val="7FEF9A29"/>
    <w:rsid w:val="8FFF7DC4"/>
    <w:rsid w:val="ABCA6E6B"/>
    <w:rsid w:val="B1AF3A34"/>
    <w:rsid w:val="BBF9C376"/>
    <w:rsid w:val="CF6F0BF9"/>
    <w:rsid w:val="EAFE91BA"/>
    <w:rsid w:val="F57EB13C"/>
    <w:rsid w:val="F7FB526C"/>
    <w:rsid w:val="FFFD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  <w:lang w:bidi="ar-SA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spacing w:line="660" w:lineRule="exact"/>
      <w:ind w:firstLine="1240" w:firstLineChars="100"/>
    </w:pPr>
    <w:rPr>
      <w:rFonts w:eastAsia="创艺简标宋"/>
      <w:color w:val="FF6600"/>
      <w:spacing w:val="360"/>
      <w:sz w:val="52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10">
    <w:name w:val="Body Text First Indent 2"/>
    <w:basedOn w:val="7"/>
    <w:qFormat/>
    <w:uiPriority w:val="0"/>
    <w:pPr>
      <w:ind w:firstLine="420" w:firstLineChars="200"/>
    </w:pPr>
    <w:rPr>
      <w:rFonts w:ascii="Times New Roman" w:hAnsi="Times New Roman" w:cs="Times New Roman"/>
      <w:color w:val="FF660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6090</Words>
  <Characters>6233</Characters>
  <Lines>0</Lines>
  <Paragraphs>0</Paragraphs>
  <TotalTime>1</TotalTime>
  <ScaleCrop>false</ScaleCrop>
  <LinksUpToDate>false</LinksUpToDate>
  <CharactersWithSpaces>6579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2023-02-26T01:44:00Z</dcterms:created>
  <dc:creator>梁嘉朗</dc:creator>
  <cp:lastModifiedBy>郑晓闲</cp:lastModifiedBy>
  <cp:lastPrinted>2025-04-17T16:01:00Z</cp:lastPrinted>
  <dcterms:modified xsi:type="dcterms:W3CDTF">2025-06-05T02:51:32Z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5A6A70510C174C35979F7D8C26DB8F91_13</vt:lpwstr>
  </property>
  <property fmtid="{D5CDD505-2E9C-101B-9397-08002B2CF9AE}" pid="4" name="KSOTemplateDocerSaveRecord">
    <vt:lpwstr>eyJoZGlkIjoiMGE2NmIzZGFiNGZmNWMxZmNhNmVjNmZiMGMyMzFmYTQiLCJ1c2VySWQiOiI0NTcwMDc2NjcifQ==</vt:lpwstr>
  </property>
</Properties>
</file>